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1988" w:rsidRPr="00AD0E72" w:rsidRDefault="00782BDF" w:rsidP="00C9345E">
      <w:pPr>
        <w:spacing w:line="400" w:lineRule="exact"/>
        <w:jc w:val="center"/>
        <w:rPr>
          <w:rFonts w:eastAsia="標楷體"/>
          <w:b/>
          <w:sz w:val="40"/>
        </w:rPr>
      </w:pPr>
      <w:bookmarkStart w:id="0" w:name="_GoBack"/>
      <w:bookmarkEnd w:id="0"/>
      <w:r>
        <w:rPr>
          <w:noProof/>
        </w:rPr>
        <mc:AlternateContent>
          <mc:Choice Requires="wps">
            <w:drawing>
              <wp:anchor distT="45720" distB="45720" distL="114300" distR="114300" simplePos="0" relativeHeight="251659776" behindDoc="0" locked="0" layoutInCell="1" allowOverlap="1">
                <wp:simplePos x="0" y="0"/>
                <wp:positionH relativeFrom="column">
                  <wp:posOffset>5429250</wp:posOffset>
                </wp:positionH>
                <wp:positionV relativeFrom="paragraph">
                  <wp:posOffset>2540</wp:posOffset>
                </wp:positionV>
                <wp:extent cx="853440" cy="25908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3946" w:rsidRPr="00D33946" w:rsidRDefault="00B9077E">
                            <w:pPr>
                              <w:rPr>
                                <w:sz w:val="14"/>
                                <w:szCs w:val="14"/>
                              </w:rPr>
                            </w:pPr>
                            <w:r>
                              <w:rPr>
                                <w:sz w:val="14"/>
                                <w:szCs w:val="14"/>
                              </w:rPr>
                              <w:t>111</w:t>
                            </w:r>
                            <w:r w:rsidR="00D33946" w:rsidRPr="00D33946">
                              <w:rPr>
                                <w:rFonts w:hint="eastAsia"/>
                                <w:sz w:val="14"/>
                                <w:szCs w:val="14"/>
                              </w:rPr>
                              <w:t>.</w:t>
                            </w:r>
                            <w:r>
                              <w:rPr>
                                <w:sz w:val="14"/>
                                <w:szCs w:val="14"/>
                              </w:rPr>
                              <w:t>05</w:t>
                            </w:r>
                            <w:r w:rsidR="00D33946" w:rsidRPr="00D33946">
                              <w:rPr>
                                <w:rFonts w:hint="eastAsia"/>
                                <w:sz w:val="14"/>
                                <w:szCs w:val="14"/>
                              </w:rPr>
                              <w:t>.</w:t>
                            </w:r>
                            <w:r>
                              <w:rPr>
                                <w:sz w:val="14"/>
                                <w:szCs w:val="14"/>
                              </w:rPr>
                              <w:t>20</w:t>
                            </w:r>
                            <w:r w:rsidR="00D33946" w:rsidRPr="00D33946">
                              <w:rPr>
                                <w:rFonts w:hint="eastAsia"/>
                                <w:sz w:val="14"/>
                                <w:szCs w:val="14"/>
                                <w:lang w:eastAsia="zh-HK"/>
                              </w:rPr>
                              <w:t>修訂版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27.5pt;margin-top:.2pt;width:67.2pt;height:20.4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" stroked="f">
                <v:textbox>
                  <w:txbxContent>
                    <w:p w:rsidR="00D33946" w:rsidRPr="00D33946" w:rsidRDefault="00B9077E">
                      <w:pPr>
                        <w:rPr>
                          <w:sz w:val="14"/>
                          <w:szCs w:val="14"/>
                        </w:rPr>
                      </w:pPr>
                      <w:r>
                        <w:rPr>
                          <w:sz w:val="14"/>
                          <w:szCs w:val="14"/>
                        </w:rPr>
                        <w:t>111</w:t>
                      </w:r>
                      <w:r w:rsidR="00D33946" w:rsidRPr="00D33946">
                        <w:rPr>
                          <w:rFonts w:hint="eastAsia"/>
                          <w:sz w:val="14"/>
                          <w:szCs w:val="14"/>
                        </w:rPr>
                        <w:t>.</w:t>
                      </w:r>
                      <w:r>
                        <w:rPr>
                          <w:sz w:val="14"/>
                          <w:szCs w:val="14"/>
                        </w:rPr>
                        <w:t>05</w:t>
                      </w:r>
                      <w:r w:rsidR="00D33946" w:rsidRPr="00D33946">
                        <w:rPr>
                          <w:rFonts w:hint="eastAsia"/>
                          <w:sz w:val="14"/>
                          <w:szCs w:val="14"/>
                        </w:rPr>
                        <w:t>.</w:t>
                      </w:r>
                      <w:r>
                        <w:rPr>
                          <w:sz w:val="14"/>
                          <w:szCs w:val="14"/>
                        </w:rPr>
                        <w:t>20</w:t>
                      </w:r>
                      <w:r w:rsidR="00D33946" w:rsidRPr="00D33946">
                        <w:rPr>
                          <w:rFonts w:hint="eastAsia"/>
                          <w:sz w:val="14"/>
                          <w:szCs w:val="14"/>
                          <w:lang w:eastAsia="zh-HK"/>
                        </w:rPr>
                        <w:t>修訂版</w:t>
                      </w:r>
                    </w:p>
                  </w:txbxContent>
                </v:textbox>
                <w10:wrap type="square"/>
              </v:shape>
            </w:pict>
          </mc:Fallback>
        </mc:AlternateContent>
      </w:r>
      <w:r w:rsidR="00CF3604">
        <w:rPr>
          <w:rFonts w:eastAsia="標楷體" w:hint="eastAsia"/>
          <w:b/>
          <w:sz w:val="40"/>
        </w:rPr>
        <w:t xml:space="preserve">        </w:t>
      </w:r>
      <w:r w:rsidR="00B71988" w:rsidRPr="00AD0E72">
        <w:rPr>
          <w:rFonts w:eastAsia="標楷體"/>
          <w:b/>
          <w:sz w:val="40"/>
        </w:rPr>
        <w:t>創新育成中心</w:t>
      </w:r>
      <w:r w:rsidR="00B71988" w:rsidRPr="00AD0E72">
        <w:rPr>
          <w:rFonts w:eastAsia="標楷體"/>
          <w:b/>
          <w:sz w:val="40"/>
        </w:rPr>
        <w:t>A</w:t>
      </w:r>
      <w:r w:rsidR="00B71988" w:rsidRPr="00AD0E72">
        <w:rPr>
          <w:rFonts w:eastAsia="標楷體"/>
          <w:b/>
          <w:sz w:val="40"/>
        </w:rPr>
        <w:t>類營運輔導合約書</w:t>
      </w:r>
      <w:r w:rsidR="00CF3604">
        <w:rPr>
          <w:rFonts w:eastAsia="標楷體" w:hint="eastAsia"/>
          <w:b/>
          <w:sz w:val="40"/>
        </w:rPr>
        <w:t xml:space="preserve">       </w:t>
      </w:r>
    </w:p>
    <w:p w:rsidR="00B71988" w:rsidRPr="00AD0E72" w:rsidRDefault="00B71988" w:rsidP="00C9345E">
      <w:pPr>
        <w:spacing w:line="400" w:lineRule="exact"/>
        <w:jc w:val="both"/>
        <w:rPr>
          <w:rFonts w:eastAsia="標楷體"/>
          <w:sz w:val="28"/>
        </w:rPr>
      </w:pPr>
      <w:r w:rsidRPr="00AD0E72">
        <w:rPr>
          <w:rFonts w:eastAsia="標楷體"/>
          <w:sz w:val="28"/>
        </w:rPr>
        <w:t>甲方：</w:t>
      </w:r>
      <w:r w:rsidRPr="00AD0E72">
        <w:rPr>
          <w:rFonts w:eastAsia="標楷體"/>
          <w:b/>
          <w:bCs/>
          <w:sz w:val="28"/>
        </w:rPr>
        <w:t>國立虎尾科技大學</w:t>
      </w:r>
    </w:p>
    <w:p w:rsidR="00B71988" w:rsidRPr="00AD0E72" w:rsidRDefault="00B71988" w:rsidP="00C9345E">
      <w:pPr>
        <w:spacing w:line="400" w:lineRule="exact"/>
        <w:jc w:val="both"/>
        <w:rPr>
          <w:rFonts w:eastAsia="標楷體"/>
          <w:b/>
          <w:bCs/>
          <w:sz w:val="28"/>
        </w:rPr>
      </w:pPr>
      <w:r w:rsidRPr="00AD0E72">
        <w:rPr>
          <w:rFonts w:eastAsia="標楷體"/>
          <w:sz w:val="28"/>
        </w:rPr>
        <w:t>乙方：</w:t>
      </w:r>
    </w:p>
    <w:p w:rsidR="00B71988" w:rsidRPr="00D33946" w:rsidRDefault="00B71988" w:rsidP="00C9345E">
      <w:pPr>
        <w:spacing w:line="400" w:lineRule="exact"/>
        <w:jc w:val="both"/>
        <w:rPr>
          <w:rFonts w:eastAsia="標楷體"/>
          <w:sz w:val="28"/>
        </w:rPr>
      </w:pPr>
      <w:r w:rsidRPr="00AD0E72">
        <w:rPr>
          <w:rFonts w:eastAsia="標楷體"/>
          <w:sz w:val="28"/>
        </w:rPr>
        <w:t xml:space="preserve">　　</w:t>
      </w:r>
      <w:r w:rsidRPr="00D33946">
        <w:rPr>
          <w:rFonts w:eastAsia="標楷體"/>
          <w:sz w:val="28"/>
        </w:rPr>
        <w:t>乙方申請進駐甲方創新育成中心所在地並接受甲方創新育成中心各項營運輔導，其申請案業經甲方審查通過，與乙方簽訂下列營運輔導條款以</w:t>
      </w:r>
      <w:r w:rsidR="00B949CB" w:rsidRPr="00D33946">
        <w:rPr>
          <w:rFonts w:eastAsia="標楷體"/>
          <w:sz w:val="28"/>
        </w:rPr>
        <w:t>茲</w:t>
      </w:r>
      <w:r w:rsidRPr="00D33946">
        <w:rPr>
          <w:rFonts w:eastAsia="標楷體"/>
          <w:sz w:val="28"/>
        </w:rPr>
        <w:t>遵據：</w:t>
      </w:r>
    </w:p>
    <w:p w:rsidR="00B71988" w:rsidRPr="00D33946" w:rsidRDefault="00B71988" w:rsidP="00C9345E">
      <w:pPr>
        <w:numPr>
          <w:ilvl w:val="0"/>
          <w:numId w:val="1"/>
        </w:numPr>
        <w:spacing w:line="400" w:lineRule="exact"/>
        <w:jc w:val="both"/>
        <w:rPr>
          <w:rFonts w:eastAsia="標楷體"/>
          <w:sz w:val="28"/>
        </w:rPr>
      </w:pPr>
      <w:r w:rsidRPr="00D33946">
        <w:rPr>
          <w:rFonts w:eastAsia="標楷體"/>
          <w:b/>
          <w:bCs/>
          <w:sz w:val="28"/>
        </w:rPr>
        <w:t>營運專案名稱</w:t>
      </w:r>
      <w:r w:rsidRPr="00D33946">
        <w:rPr>
          <w:rFonts w:eastAsia="標楷體"/>
          <w:sz w:val="28"/>
        </w:rPr>
        <w:t>：</w:t>
      </w:r>
      <w:r w:rsidR="00814C3F" w:rsidRPr="00D33946">
        <w:rPr>
          <w:rFonts w:eastAsia="標楷體"/>
          <w:sz w:val="28"/>
        </w:rPr>
        <w:t xml:space="preserve"> </w:t>
      </w:r>
    </w:p>
    <w:p w:rsidR="00B71988" w:rsidRPr="00E676BF" w:rsidRDefault="00B71988" w:rsidP="00C9345E">
      <w:pPr>
        <w:numPr>
          <w:ilvl w:val="0"/>
          <w:numId w:val="1"/>
        </w:numPr>
        <w:spacing w:line="400" w:lineRule="exact"/>
        <w:jc w:val="both"/>
        <w:rPr>
          <w:rFonts w:eastAsia="標楷體"/>
          <w:sz w:val="28"/>
        </w:rPr>
      </w:pPr>
      <w:r w:rsidRPr="00D33946">
        <w:rPr>
          <w:rFonts w:eastAsia="標楷體"/>
          <w:b/>
          <w:bCs/>
          <w:sz w:val="28"/>
        </w:rPr>
        <w:t>營運計畫內容：</w:t>
      </w:r>
      <w:r w:rsidRPr="00D33946">
        <w:rPr>
          <w:rFonts w:eastAsia="標楷體"/>
          <w:sz w:val="28"/>
        </w:rPr>
        <w:t>詳見所附「</w:t>
      </w:r>
      <w:r w:rsidR="004B2C35">
        <w:rPr>
          <w:rFonts w:eastAsia="標楷體" w:hint="eastAsia"/>
          <w:b/>
          <w:sz w:val="28"/>
        </w:rPr>
        <w:t xml:space="preserve">        </w:t>
      </w:r>
      <w:r w:rsidRPr="00D33946">
        <w:rPr>
          <w:rFonts w:eastAsia="標楷體"/>
          <w:sz w:val="28"/>
        </w:rPr>
        <w:t>」營運計畫書，該計畫書為本合約之一部分。</w:t>
      </w:r>
    </w:p>
    <w:p w:rsidR="00B71988" w:rsidRPr="00B9077E" w:rsidRDefault="00B71988" w:rsidP="004151EE">
      <w:pPr>
        <w:numPr>
          <w:ilvl w:val="0"/>
          <w:numId w:val="1"/>
        </w:numPr>
        <w:spacing w:line="400" w:lineRule="exact"/>
        <w:jc w:val="both"/>
        <w:rPr>
          <w:rFonts w:eastAsia="標楷體"/>
          <w:sz w:val="28"/>
          <w:u w:val="single"/>
        </w:rPr>
      </w:pPr>
      <w:r w:rsidRPr="00E676BF">
        <w:rPr>
          <w:rFonts w:eastAsia="標楷體"/>
          <w:b/>
          <w:bCs/>
          <w:sz w:val="28"/>
        </w:rPr>
        <w:t>進駐時間：</w:t>
      </w:r>
      <w:r w:rsidR="004B2C35">
        <w:rPr>
          <w:rFonts w:eastAsia="標楷體" w:hint="eastAsia"/>
          <w:b/>
          <w:bCs/>
          <w:sz w:val="28"/>
          <w:u w:val="single"/>
        </w:rPr>
        <w:t xml:space="preserve">   </w:t>
      </w:r>
      <w:r w:rsidRPr="00E676BF">
        <w:rPr>
          <w:rFonts w:eastAsia="標楷體"/>
          <w:sz w:val="28"/>
          <w:u w:val="single"/>
        </w:rPr>
        <w:t>年</w:t>
      </w:r>
      <w:r w:rsidR="004B2C35">
        <w:rPr>
          <w:rFonts w:eastAsia="標楷體" w:hint="eastAsia"/>
          <w:sz w:val="28"/>
          <w:u w:val="single"/>
        </w:rPr>
        <w:t xml:space="preserve">   </w:t>
      </w:r>
      <w:r w:rsidRPr="00E676BF">
        <w:rPr>
          <w:rFonts w:eastAsia="標楷體"/>
          <w:sz w:val="28"/>
          <w:u w:val="single"/>
        </w:rPr>
        <w:t>月</w:t>
      </w:r>
      <w:r w:rsidR="004B2C35">
        <w:rPr>
          <w:rFonts w:eastAsia="標楷體" w:hint="eastAsia"/>
          <w:sz w:val="28"/>
          <w:u w:val="single"/>
        </w:rPr>
        <w:t xml:space="preserve">   </w:t>
      </w:r>
      <w:r w:rsidRPr="00E676BF">
        <w:rPr>
          <w:rFonts w:eastAsia="標楷體"/>
          <w:sz w:val="28"/>
          <w:u w:val="single"/>
        </w:rPr>
        <w:t>日至</w:t>
      </w:r>
      <w:r w:rsidR="004B2C35">
        <w:rPr>
          <w:rFonts w:eastAsia="標楷體" w:hint="eastAsia"/>
          <w:sz w:val="28"/>
          <w:u w:val="single"/>
        </w:rPr>
        <w:t xml:space="preserve">   </w:t>
      </w:r>
      <w:r w:rsidRPr="00E676BF">
        <w:rPr>
          <w:rFonts w:eastAsia="標楷體"/>
          <w:sz w:val="28"/>
          <w:u w:val="single"/>
        </w:rPr>
        <w:t>年</w:t>
      </w:r>
      <w:r w:rsidR="004B2C35">
        <w:rPr>
          <w:rFonts w:eastAsia="標楷體" w:hint="eastAsia"/>
          <w:sz w:val="28"/>
          <w:u w:val="single"/>
        </w:rPr>
        <w:t xml:space="preserve">  </w:t>
      </w:r>
      <w:r w:rsidRPr="00E676BF">
        <w:rPr>
          <w:rFonts w:eastAsia="標楷體"/>
          <w:sz w:val="28"/>
          <w:u w:val="single"/>
        </w:rPr>
        <w:t>月</w:t>
      </w:r>
      <w:r w:rsidR="004B2C35">
        <w:rPr>
          <w:rFonts w:eastAsia="標楷體" w:hint="eastAsia"/>
          <w:sz w:val="28"/>
          <w:u w:val="single"/>
        </w:rPr>
        <w:t xml:space="preserve">   </w:t>
      </w:r>
      <w:r w:rsidRPr="00E676BF">
        <w:rPr>
          <w:rFonts w:eastAsia="標楷體"/>
          <w:sz w:val="28"/>
          <w:u w:val="single"/>
        </w:rPr>
        <w:t>日</w:t>
      </w:r>
      <w:r w:rsidRPr="00E676BF">
        <w:rPr>
          <w:rFonts w:eastAsia="標楷體"/>
          <w:sz w:val="28"/>
        </w:rPr>
        <w:t>，為</w:t>
      </w:r>
      <w:r w:rsidR="00AD0E72" w:rsidRPr="00E676BF">
        <w:rPr>
          <w:rFonts w:eastAsia="標楷體"/>
          <w:sz w:val="28"/>
          <w:u w:val="single"/>
        </w:rPr>
        <w:t xml:space="preserve"> </w:t>
      </w:r>
      <w:r w:rsidR="007322E9">
        <w:rPr>
          <w:rFonts w:eastAsia="標楷體" w:hint="eastAsia"/>
          <w:sz w:val="28"/>
          <w:u w:val="single"/>
        </w:rPr>
        <w:t>1</w:t>
      </w:r>
      <w:r w:rsidR="00AD0E72" w:rsidRPr="00E676BF">
        <w:rPr>
          <w:rFonts w:eastAsia="標楷體"/>
          <w:sz w:val="28"/>
          <w:u w:val="single"/>
        </w:rPr>
        <w:t xml:space="preserve"> </w:t>
      </w:r>
      <w:r w:rsidR="0022609D" w:rsidRPr="00E676BF">
        <w:rPr>
          <w:rFonts w:eastAsia="標楷體"/>
          <w:sz w:val="28"/>
        </w:rPr>
        <w:t>年</w:t>
      </w:r>
      <w:r w:rsidRPr="00E676BF">
        <w:rPr>
          <w:rFonts w:eastAsia="標楷體"/>
          <w:sz w:val="28"/>
        </w:rPr>
        <w:t>期。乙方</w:t>
      </w:r>
      <w:r w:rsidRPr="00D33946">
        <w:rPr>
          <w:rFonts w:eastAsia="標楷體"/>
          <w:sz w:val="28"/>
        </w:rPr>
        <w:t>應自得進駐之日起</w:t>
      </w:r>
      <w:r w:rsidR="00FD4A21" w:rsidRPr="00A31336">
        <w:rPr>
          <w:rFonts w:eastAsia="標楷體" w:hint="eastAsia"/>
          <w:sz w:val="28"/>
        </w:rPr>
        <w:t>二</w:t>
      </w:r>
      <w:r w:rsidRPr="00D33946">
        <w:rPr>
          <w:rFonts w:eastAsia="標楷體"/>
          <w:sz w:val="28"/>
        </w:rPr>
        <w:t>個月內完成進駐，逾期視為棄權。</w:t>
      </w:r>
      <w:r w:rsidR="004151EE" w:rsidRPr="00B9077E">
        <w:rPr>
          <w:rFonts w:eastAsia="標楷體"/>
          <w:sz w:val="28"/>
          <w:u w:val="single"/>
          <w:lang w:eastAsia="zh-HK"/>
        </w:rPr>
        <w:t>甲方</w:t>
      </w:r>
      <w:r w:rsidR="004151EE" w:rsidRPr="00B9077E">
        <w:rPr>
          <w:rFonts w:eastAsia="標楷體" w:hint="eastAsia"/>
          <w:sz w:val="28"/>
          <w:u w:val="single"/>
          <w:lang w:eastAsia="zh-HK"/>
        </w:rPr>
        <w:t>因</w:t>
      </w:r>
      <w:r w:rsidR="004151EE" w:rsidRPr="00B9077E">
        <w:rPr>
          <w:rFonts w:eastAsia="標楷體"/>
          <w:sz w:val="28"/>
          <w:u w:val="single"/>
          <w:lang w:eastAsia="zh-HK"/>
        </w:rPr>
        <w:t>應興中分部國際產學大樓成立</w:t>
      </w:r>
      <w:r w:rsidR="00682038" w:rsidRPr="00B9077E">
        <w:rPr>
          <w:rFonts w:eastAsia="標楷體" w:hint="eastAsia"/>
          <w:sz w:val="28"/>
          <w:u w:val="single"/>
          <w:lang w:eastAsia="zh-HK"/>
        </w:rPr>
        <w:t>啟用後</w:t>
      </w:r>
      <w:r w:rsidR="004151EE" w:rsidRPr="00B9077E">
        <w:rPr>
          <w:rFonts w:eastAsia="標楷體"/>
          <w:sz w:val="28"/>
          <w:u w:val="single"/>
          <w:lang w:eastAsia="zh-HK"/>
        </w:rPr>
        <w:t>，甲方創新育成中心有權協議</w:t>
      </w:r>
      <w:r w:rsidR="00682038" w:rsidRPr="00B9077E">
        <w:rPr>
          <w:rFonts w:eastAsia="標楷體" w:hint="eastAsia"/>
          <w:sz w:val="28"/>
          <w:u w:val="single"/>
          <w:lang w:eastAsia="zh-HK"/>
        </w:rPr>
        <w:t>變更並終止</w:t>
      </w:r>
      <w:r w:rsidR="004151EE" w:rsidRPr="00B9077E">
        <w:rPr>
          <w:rFonts w:eastAsia="標楷體"/>
          <w:sz w:val="28"/>
          <w:u w:val="single"/>
          <w:lang w:eastAsia="zh-HK"/>
        </w:rPr>
        <w:t>合約，</w:t>
      </w:r>
      <w:r w:rsidR="00A72817" w:rsidRPr="00B9077E">
        <w:rPr>
          <w:rFonts w:eastAsia="標楷體" w:hint="eastAsia"/>
          <w:sz w:val="28"/>
          <w:u w:val="single"/>
          <w:lang w:eastAsia="zh-HK"/>
        </w:rPr>
        <w:t>惟</w:t>
      </w:r>
      <w:r w:rsidR="004151EE" w:rsidRPr="00B9077E">
        <w:rPr>
          <w:rFonts w:eastAsia="標楷體"/>
          <w:sz w:val="28"/>
          <w:u w:val="single"/>
          <w:lang w:eastAsia="zh-HK"/>
        </w:rPr>
        <w:t>甲方必須於</w:t>
      </w:r>
      <w:r w:rsidR="00185A6C" w:rsidRPr="00B9077E">
        <w:rPr>
          <w:rFonts w:eastAsia="標楷體" w:hint="eastAsia"/>
          <w:sz w:val="28"/>
          <w:u w:val="single"/>
          <w:lang w:eastAsia="zh-HK"/>
        </w:rPr>
        <w:t>合約變更三</w:t>
      </w:r>
      <w:r w:rsidR="004151EE" w:rsidRPr="00B9077E">
        <w:rPr>
          <w:rFonts w:eastAsia="標楷體"/>
          <w:sz w:val="28"/>
          <w:u w:val="single"/>
          <w:lang w:eastAsia="zh-HK"/>
        </w:rPr>
        <w:t>個月前書面通知乙方</w:t>
      </w:r>
      <w:r w:rsidR="004151EE" w:rsidRPr="00B9077E">
        <w:rPr>
          <w:rFonts w:ascii="標楷體" w:eastAsia="標楷體" w:hAnsi="標楷體" w:hint="eastAsia"/>
          <w:sz w:val="28"/>
          <w:u w:val="single"/>
          <w:lang w:eastAsia="zh-HK"/>
        </w:rPr>
        <w:t>，</w:t>
      </w:r>
      <w:r w:rsidR="004151EE" w:rsidRPr="00B9077E">
        <w:rPr>
          <w:rFonts w:eastAsia="標楷體"/>
          <w:sz w:val="28"/>
          <w:u w:val="single"/>
          <w:lang w:eastAsia="zh-HK"/>
        </w:rPr>
        <w:t>乙方不得異議。</w:t>
      </w:r>
    </w:p>
    <w:p w:rsidR="00B71988" w:rsidRPr="00B9077E" w:rsidRDefault="00B71988" w:rsidP="00C9345E">
      <w:pPr>
        <w:numPr>
          <w:ilvl w:val="0"/>
          <w:numId w:val="1"/>
        </w:numPr>
        <w:spacing w:line="400" w:lineRule="exact"/>
        <w:jc w:val="both"/>
        <w:rPr>
          <w:rFonts w:eastAsia="標楷體"/>
          <w:sz w:val="28"/>
        </w:rPr>
      </w:pPr>
      <w:r w:rsidRPr="00B9077E">
        <w:rPr>
          <w:rFonts w:eastAsia="標楷體"/>
          <w:sz w:val="28"/>
        </w:rPr>
        <w:t>甲乙雙方為提高輔導績效，得依據乙方營運計畫書，於乙方進駐一個月內共同商定輔導工作備忘錄及輔導時程</w:t>
      </w:r>
      <w:r w:rsidRPr="00B9077E">
        <w:rPr>
          <w:rFonts w:eastAsia="標楷體"/>
          <w:sz w:val="28"/>
        </w:rPr>
        <w:t>:</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1.</w:t>
      </w:r>
      <w:r w:rsidRPr="00D33946">
        <w:rPr>
          <w:rFonts w:eastAsia="標楷體"/>
          <w:sz w:val="28"/>
        </w:rPr>
        <w:t>試驗研究及檢測服務</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2.</w:t>
      </w:r>
      <w:r w:rsidRPr="00D33946">
        <w:rPr>
          <w:rFonts w:eastAsia="標楷體"/>
          <w:sz w:val="28"/>
        </w:rPr>
        <w:t>技術引進及技術開發諮詢</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3.</w:t>
      </w:r>
      <w:r w:rsidRPr="00D33946">
        <w:rPr>
          <w:rFonts w:eastAsia="標楷體"/>
          <w:sz w:val="28"/>
        </w:rPr>
        <w:t>企業經營管理諮詢</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4.</w:t>
      </w:r>
      <w:r w:rsidRPr="00D33946">
        <w:rPr>
          <w:rFonts w:eastAsia="標楷體"/>
          <w:sz w:val="28"/>
        </w:rPr>
        <w:t>電腦、企業經營及技術專門知識培育</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5.</w:t>
      </w:r>
      <w:r w:rsidRPr="00D33946">
        <w:rPr>
          <w:rFonts w:eastAsia="標楷體"/>
          <w:sz w:val="28"/>
        </w:rPr>
        <w:t>辦公室事務性服務</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6.</w:t>
      </w:r>
      <w:r w:rsidRPr="00D33946">
        <w:rPr>
          <w:rFonts w:eastAsia="標楷體"/>
          <w:sz w:val="28"/>
        </w:rPr>
        <w:t>企業行銷宣傳</w:t>
      </w:r>
    </w:p>
    <w:p w:rsidR="00B71988" w:rsidRPr="00D33946" w:rsidRDefault="00B71988" w:rsidP="00C9345E">
      <w:pPr>
        <w:spacing w:line="400" w:lineRule="exact"/>
        <w:ind w:left="538" w:hangingChars="192" w:hanging="538"/>
        <w:jc w:val="both"/>
        <w:rPr>
          <w:rFonts w:eastAsia="標楷體"/>
          <w:sz w:val="28"/>
        </w:rPr>
      </w:pPr>
      <w:r w:rsidRPr="00D33946">
        <w:rPr>
          <w:rFonts w:eastAsia="標楷體"/>
          <w:sz w:val="28"/>
        </w:rPr>
        <w:t xml:space="preserve">　　</w:t>
      </w:r>
      <w:r w:rsidRPr="00D33946">
        <w:rPr>
          <w:rFonts w:eastAsia="標楷體"/>
          <w:sz w:val="28"/>
        </w:rPr>
        <w:t>7.</w:t>
      </w:r>
      <w:r w:rsidRPr="00D33946">
        <w:rPr>
          <w:rFonts w:eastAsia="標楷體"/>
          <w:sz w:val="28"/>
        </w:rPr>
        <w:t>投資說明會</w:t>
      </w:r>
    </w:p>
    <w:p w:rsidR="00B71988" w:rsidRPr="00D33946" w:rsidRDefault="00B71988" w:rsidP="00C9345E">
      <w:pPr>
        <w:spacing w:line="400" w:lineRule="exact"/>
        <w:jc w:val="both"/>
        <w:rPr>
          <w:rFonts w:eastAsia="標楷體"/>
          <w:sz w:val="28"/>
        </w:rPr>
      </w:pPr>
      <w:r w:rsidRPr="00D33946">
        <w:rPr>
          <w:rFonts w:eastAsia="標楷體"/>
          <w:sz w:val="28"/>
        </w:rPr>
        <w:t xml:space="preserve">　　</w:t>
      </w:r>
      <w:r w:rsidRPr="00D33946">
        <w:rPr>
          <w:rFonts w:eastAsia="標楷體"/>
          <w:sz w:val="28"/>
        </w:rPr>
        <w:t>8.</w:t>
      </w:r>
      <w:r w:rsidRPr="00D33946">
        <w:rPr>
          <w:rFonts w:eastAsia="標楷體"/>
          <w:sz w:val="28"/>
        </w:rPr>
        <w:t>生產規劃</w:t>
      </w:r>
    </w:p>
    <w:p w:rsidR="00B71988" w:rsidRPr="00D33946" w:rsidRDefault="00B71988" w:rsidP="007322E9">
      <w:pPr>
        <w:numPr>
          <w:ilvl w:val="0"/>
          <w:numId w:val="1"/>
        </w:numPr>
        <w:spacing w:line="360" w:lineRule="exact"/>
        <w:jc w:val="both"/>
        <w:rPr>
          <w:rFonts w:eastAsia="標楷體"/>
          <w:sz w:val="28"/>
        </w:rPr>
      </w:pPr>
      <w:r w:rsidRPr="00D33946">
        <w:rPr>
          <w:rFonts w:eastAsia="標楷體"/>
          <w:sz w:val="28"/>
        </w:rPr>
        <w:t>甲方為執行前條所述輔導項目，得推薦甲方既有之服務業務予乙方，由乙方按甲方所訂收費標準付費使用之。但甲方服務業務若屬中小企業發展基金補助者，則按該基金所訂原則</w:t>
      </w:r>
      <w:r w:rsidRPr="00D33946">
        <w:rPr>
          <w:rFonts w:eastAsia="標楷體"/>
          <w:sz w:val="28"/>
        </w:rPr>
        <w:t xml:space="preserve"> </w:t>
      </w:r>
      <w:r w:rsidRPr="00D33946">
        <w:rPr>
          <w:rFonts w:eastAsia="標楷體"/>
          <w:sz w:val="28"/>
        </w:rPr>
        <w:t>收費或免費使用。</w:t>
      </w:r>
    </w:p>
    <w:p w:rsidR="00B71988" w:rsidRPr="00D33946" w:rsidRDefault="00B71988" w:rsidP="007322E9">
      <w:pPr>
        <w:numPr>
          <w:ilvl w:val="0"/>
          <w:numId w:val="1"/>
        </w:numPr>
        <w:spacing w:line="360" w:lineRule="exact"/>
        <w:jc w:val="both"/>
        <w:rPr>
          <w:rFonts w:eastAsia="標楷體"/>
          <w:sz w:val="28"/>
        </w:rPr>
      </w:pPr>
      <w:r w:rsidRPr="00D33946">
        <w:rPr>
          <w:rFonts w:eastAsia="標楷體"/>
          <w:sz w:val="28"/>
        </w:rPr>
        <w:t>甲方同意提供獨立培育室</w:t>
      </w:r>
      <w:r w:rsidRPr="00D33946">
        <w:rPr>
          <w:rFonts w:eastAsia="標楷體"/>
          <w:sz w:val="28"/>
        </w:rPr>
        <w:t xml:space="preserve"> (</w:t>
      </w:r>
      <w:r w:rsidR="004B2C35">
        <w:rPr>
          <w:rFonts w:eastAsia="標楷體" w:hint="eastAsia"/>
          <w:sz w:val="28"/>
        </w:rPr>
        <w:t xml:space="preserve">    </w:t>
      </w:r>
      <w:r w:rsidRPr="00D33946">
        <w:rPr>
          <w:rFonts w:eastAsia="標楷體"/>
          <w:sz w:val="28"/>
        </w:rPr>
        <w:t>)</w:t>
      </w:r>
      <w:r w:rsidR="000F76C1" w:rsidRPr="00D33946">
        <w:rPr>
          <w:rFonts w:eastAsia="標楷體"/>
          <w:sz w:val="28"/>
        </w:rPr>
        <w:t xml:space="preserve"> </w:t>
      </w:r>
      <w:r w:rsidRPr="00D33946">
        <w:rPr>
          <w:rFonts w:eastAsia="標楷體"/>
          <w:sz w:val="28"/>
        </w:rPr>
        <w:t>供乙方從業人員</w:t>
      </w:r>
      <w:r w:rsidR="00B55990" w:rsidRPr="00D33946">
        <w:rPr>
          <w:rFonts w:eastAsia="標楷體"/>
          <w:sz w:val="28"/>
        </w:rPr>
        <w:t>_</w:t>
      </w:r>
      <w:r w:rsidR="007322E9">
        <w:rPr>
          <w:rFonts w:eastAsia="標楷體" w:hint="eastAsia"/>
          <w:sz w:val="28"/>
        </w:rPr>
        <w:t>2</w:t>
      </w:r>
      <w:r w:rsidR="00B55990" w:rsidRPr="00D33946">
        <w:rPr>
          <w:rFonts w:eastAsia="標楷體"/>
          <w:sz w:val="28"/>
        </w:rPr>
        <w:t>_</w:t>
      </w:r>
      <w:r w:rsidRPr="00D33946">
        <w:rPr>
          <w:rFonts w:eastAsia="標楷體"/>
          <w:sz w:val="28"/>
        </w:rPr>
        <w:t>人作營運場所，</w:t>
      </w:r>
      <w:r w:rsidR="0022609D" w:rsidRPr="00D33946">
        <w:rPr>
          <w:rFonts w:eastAsia="標楷體"/>
          <w:sz w:val="28"/>
        </w:rPr>
        <w:t>乙方應支付甲方進駐產業服務費用每月</w:t>
      </w:r>
      <w:r w:rsidR="004B2C35" w:rsidRPr="004B2C35">
        <w:rPr>
          <w:rFonts w:eastAsia="標楷體" w:hint="eastAsia"/>
          <w:sz w:val="28"/>
          <w:u w:val="single"/>
        </w:rPr>
        <w:t xml:space="preserve">       </w:t>
      </w:r>
      <w:r w:rsidR="0022609D" w:rsidRPr="00D33946">
        <w:rPr>
          <w:rFonts w:eastAsia="標楷體"/>
          <w:sz w:val="28"/>
        </w:rPr>
        <w:t>元</w:t>
      </w:r>
      <w:r w:rsidR="0022609D" w:rsidRPr="00D33946">
        <w:rPr>
          <w:rFonts w:eastAsia="標楷體"/>
          <w:sz w:val="28"/>
        </w:rPr>
        <w:t>(</w:t>
      </w:r>
      <w:r w:rsidR="0022609D" w:rsidRPr="00D33946">
        <w:rPr>
          <w:rFonts w:eastAsia="標楷體"/>
          <w:sz w:val="28"/>
        </w:rPr>
        <w:t>含服務費</w:t>
      </w:r>
      <w:r w:rsidR="004B2C35">
        <w:rPr>
          <w:rFonts w:eastAsia="標楷體" w:hint="eastAsia"/>
          <w:sz w:val="28"/>
        </w:rPr>
        <w:t>600</w:t>
      </w:r>
      <w:r w:rsidR="004B2C35">
        <w:rPr>
          <w:rFonts w:eastAsia="標楷體" w:hint="eastAsia"/>
          <w:sz w:val="28"/>
        </w:rPr>
        <w:t>元</w:t>
      </w:r>
      <w:r w:rsidR="004B2C35">
        <w:rPr>
          <w:rFonts w:eastAsia="標楷體" w:hint="eastAsia"/>
          <w:sz w:val="28"/>
        </w:rPr>
        <w:t>*</w:t>
      </w:r>
      <w:r w:rsidR="004B2C35" w:rsidRPr="004B2C35">
        <w:rPr>
          <w:rFonts w:eastAsia="標楷體" w:hint="eastAsia"/>
          <w:sz w:val="28"/>
          <w:u w:val="single"/>
        </w:rPr>
        <w:t xml:space="preserve"> </w:t>
      </w:r>
      <w:r w:rsidR="004B2C35">
        <w:rPr>
          <w:rFonts w:eastAsia="標楷體" w:hint="eastAsia"/>
          <w:sz w:val="28"/>
          <w:u w:val="single"/>
        </w:rPr>
        <w:t xml:space="preserve">  </w:t>
      </w:r>
      <w:r w:rsidR="004B2C35" w:rsidRPr="004B2C35">
        <w:rPr>
          <w:rFonts w:eastAsia="標楷體" w:hint="eastAsia"/>
          <w:sz w:val="28"/>
          <w:u w:val="single"/>
        </w:rPr>
        <w:t xml:space="preserve">  </w:t>
      </w:r>
      <w:r w:rsidR="004B2C35">
        <w:rPr>
          <w:rFonts w:eastAsia="標楷體" w:hint="eastAsia"/>
          <w:sz w:val="28"/>
        </w:rPr>
        <w:t>坪數</w:t>
      </w:r>
      <w:r w:rsidR="004B2C35">
        <w:rPr>
          <w:rFonts w:eastAsia="標楷體" w:hint="eastAsia"/>
          <w:sz w:val="28"/>
        </w:rPr>
        <w:t xml:space="preserve">=     </w:t>
      </w:r>
      <w:r w:rsidR="0022609D" w:rsidRPr="00D33946">
        <w:rPr>
          <w:rFonts w:eastAsia="標楷體"/>
          <w:sz w:val="28"/>
        </w:rPr>
        <w:t>元</w:t>
      </w:r>
      <w:r w:rsidR="00C52248" w:rsidRPr="00D33946">
        <w:rPr>
          <w:rFonts w:eastAsia="標楷體"/>
          <w:sz w:val="28"/>
        </w:rPr>
        <w:t>、輔導費</w:t>
      </w:r>
      <w:r w:rsidR="00C52248" w:rsidRPr="00D33946">
        <w:rPr>
          <w:rFonts w:eastAsia="標楷體"/>
          <w:sz w:val="28"/>
        </w:rPr>
        <w:t>3,000</w:t>
      </w:r>
      <w:r w:rsidR="00C52248" w:rsidRPr="00D33946">
        <w:rPr>
          <w:rFonts w:eastAsia="標楷體"/>
          <w:sz w:val="28"/>
        </w:rPr>
        <w:t>元</w:t>
      </w:r>
      <w:r w:rsidR="005D2B04" w:rsidRPr="00D33946">
        <w:rPr>
          <w:rFonts w:eastAsia="標楷體"/>
          <w:sz w:val="28"/>
        </w:rPr>
        <w:t>)</w:t>
      </w:r>
      <w:r w:rsidR="005D2B04" w:rsidRPr="00D33946">
        <w:rPr>
          <w:rFonts w:eastAsia="標楷體"/>
          <w:sz w:val="28"/>
        </w:rPr>
        <w:t>，服務費內含水電費</w:t>
      </w:r>
      <w:r w:rsidR="004B2C35">
        <w:rPr>
          <w:rFonts w:eastAsia="標楷體" w:hint="eastAsia"/>
          <w:sz w:val="28"/>
          <w:u w:val="single"/>
        </w:rPr>
        <w:t xml:space="preserve">      </w:t>
      </w:r>
      <w:r w:rsidR="00E87825" w:rsidRPr="00D33946">
        <w:rPr>
          <w:rFonts w:eastAsia="標楷體"/>
          <w:sz w:val="28"/>
        </w:rPr>
        <w:t>元</w:t>
      </w:r>
      <w:r w:rsidR="005D2B04" w:rsidRPr="00D33946">
        <w:rPr>
          <w:rFonts w:eastAsia="標楷體"/>
          <w:sz w:val="28"/>
        </w:rPr>
        <w:t>（</w:t>
      </w:r>
      <w:r w:rsidR="004B2C35">
        <w:rPr>
          <w:rFonts w:eastAsia="標楷體" w:hint="eastAsia"/>
          <w:sz w:val="28"/>
        </w:rPr>
        <w:t xml:space="preserve">     </w:t>
      </w:r>
      <w:r w:rsidR="005D2B04" w:rsidRPr="00D33946">
        <w:rPr>
          <w:rFonts w:eastAsia="標楷體"/>
          <w:sz w:val="28"/>
        </w:rPr>
        <w:t>坪數</w:t>
      </w:r>
      <w:r w:rsidR="005D2B04" w:rsidRPr="00D33946">
        <w:rPr>
          <w:rFonts w:eastAsia="標楷體"/>
          <w:sz w:val="28"/>
        </w:rPr>
        <w:t>x100</w:t>
      </w:r>
      <w:r w:rsidR="005D2B04" w:rsidRPr="00D33946">
        <w:rPr>
          <w:rFonts w:eastAsia="標楷體"/>
          <w:sz w:val="28"/>
        </w:rPr>
        <w:t>）），</w:t>
      </w:r>
      <w:r w:rsidR="00E73DEB" w:rsidRPr="00D33946">
        <w:rPr>
          <w:rFonts w:eastAsia="標楷體"/>
          <w:sz w:val="28"/>
        </w:rPr>
        <w:t>電費</w:t>
      </w:r>
      <w:r w:rsidR="00C52248" w:rsidRPr="00D33946">
        <w:rPr>
          <w:rFonts w:eastAsia="標楷體"/>
          <w:sz w:val="28"/>
        </w:rPr>
        <w:t>按</w:t>
      </w:r>
      <w:r w:rsidR="00E73DEB" w:rsidRPr="00D33946">
        <w:rPr>
          <w:rFonts w:eastAsia="標楷體"/>
          <w:sz w:val="28"/>
        </w:rPr>
        <w:t>月抄</w:t>
      </w:r>
      <w:r w:rsidR="00C52248" w:rsidRPr="00D33946">
        <w:rPr>
          <w:rFonts w:eastAsia="標楷體"/>
          <w:sz w:val="28"/>
        </w:rPr>
        <w:t>錶，</w:t>
      </w:r>
      <w:r w:rsidR="005F5684" w:rsidRPr="00D33946">
        <w:rPr>
          <w:rFonts w:eastAsia="標楷體"/>
          <w:b/>
          <w:sz w:val="28"/>
          <w:u w:val="single"/>
        </w:rPr>
        <w:t>依台電結算方式每二個月計費一次，</w:t>
      </w:r>
      <w:r w:rsidR="00E73DEB" w:rsidRPr="00D33946">
        <w:rPr>
          <w:rFonts w:eastAsia="標楷體"/>
          <w:sz w:val="28"/>
        </w:rPr>
        <w:t>超出</w:t>
      </w:r>
      <w:r w:rsidR="00A50015" w:rsidRPr="00D33946">
        <w:rPr>
          <w:rFonts w:eastAsia="標楷體"/>
          <w:sz w:val="28"/>
        </w:rPr>
        <w:t>內含</w:t>
      </w:r>
      <w:r w:rsidR="00E73DEB" w:rsidRPr="00D33946">
        <w:rPr>
          <w:rFonts w:eastAsia="標楷體"/>
          <w:sz w:val="28"/>
        </w:rPr>
        <w:t>上限的部份，</w:t>
      </w:r>
      <w:r w:rsidR="00C52248" w:rsidRPr="00D33946">
        <w:rPr>
          <w:rFonts w:eastAsia="標楷體"/>
          <w:sz w:val="28"/>
        </w:rPr>
        <w:t>由各進駐廠商負擔</w:t>
      </w:r>
      <w:r w:rsidR="00A50015" w:rsidRPr="00D33946">
        <w:rPr>
          <w:rFonts w:eastAsia="標楷體"/>
          <w:sz w:val="28"/>
        </w:rPr>
        <w:t>，</w:t>
      </w:r>
      <w:r w:rsidR="00A50015" w:rsidRPr="00D33946">
        <w:rPr>
          <w:rFonts w:eastAsia="標楷體"/>
          <w:bCs/>
          <w:sz w:val="28"/>
          <w:szCs w:val="28"/>
        </w:rPr>
        <w:t>未超出上限之部分不得要求退費。</w:t>
      </w:r>
      <w:r w:rsidR="00E73DEB" w:rsidRPr="00D33946">
        <w:rPr>
          <w:rFonts w:eastAsia="標楷體"/>
          <w:sz w:val="28"/>
        </w:rPr>
        <w:t>上述費用</w:t>
      </w:r>
      <w:r w:rsidRPr="00D33946">
        <w:rPr>
          <w:rFonts w:eastAsia="標楷體"/>
          <w:sz w:val="28"/>
        </w:rPr>
        <w:t>每次付費以</w:t>
      </w:r>
      <w:r w:rsidR="005F5684" w:rsidRPr="00D33946">
        <w:rPr>
          <w:rFonts w:eastAsia="標楷體"/>
          <w:sz w:val="28"/>
        </w:rPr>
        <w:t>六</w:t>
      </w:r>
      <w:r w:rsidRPr="00D33946">
        <w:rPr>
          <w:rFonts w:eastAsia="標楷體"/>
          <w:sz w:val="28"/>
        </w:rPr>
        <w:t>個月為一期，</w:t>
      </w:r>
      <w:r w:rsidR="00FD4A21" w:rsidRPr="00D33946">
        <w:rPr>
          <w:rFonts w:eastAsia="標楷體" w:hint="eastAsia"/>
          <w:b/>
          <w:sz w:val="28"/>
          <w:u w:val="single"/>
        </w:rPr>
        <w:t>乙方應</w:t>
      </w:r>
      <w:r w:rsidRPr="00D33946">
        <w:rPr>
          <w:rFonts w:eastAsia="標楷體"/>
          <w:b/>
          <w:sz w:val="28"/>
          <w:u w:val="single"/>
        </w:rPr>
        <w:t>於</w:t>
      </w:r>
      <w:r w:rsidR="00401515" w:rsidRPr="00D33946">
        <w:rPr>
          <w:rFonts w:eastAsia="標楷體" w:hint="eastAsia"/>
          <w:b/>
          <w:sz w:val="28"/>
          <w:u w:val="single"/>
        </w:rPr>
        <w:t>合約用印完成</w:t>
      </w:r>
      <w:r w:rsidRPr="00D33946">
        <w:rPr>
          <w:rFonts w:eastAsia="標楷體"/>
          <w:sz w:val="28"/>
        </w:rPr>
        <w:t>進駐後</w:t>
      </w:r>
      <w:r w:rsidR="00FD4A21" w:rsidRPr="00D33946">
        <w:rPr>
          <w:rFonts w:eastAsia="標楷體" w:hint="eastAsia"/>
          <w:b/>
          <w:sz w:val="28"/>
          <w:u w:val="single"/>
        </w:rPr>
        <w:t>三十</w:t>
      </w:r>
      <w:r w:rsidRPr="00D33946">
        <w:rPr>
          <w:rFonts w:eastAsia="標楷體"/>
          <w:sz w:val="28"/>
        </w:rPr>
        <w:t>天內繳付</w:t>
      </w:r>
      <w:r w:rsidR="00E73DEB" w:rsidRPr="00D33946">
        <w:rPr>
          <w:rFonts w:eastAsia="標楷體"/>
          <w:sz w:val="28"/>
        </w:rPr>
        <w:t>完</w:t>
      </w:r>
      <w:r w:rsidRPr="00D33946">
        <w:rPr>
          <w:rFonts w:eastAsia="標楷體"/>
          <w:sz w:val="28"/>
        </w:rPr>
        <w:t>畢</w:t>
      </w:r>
      <w:r w:rsidR="00FD4A21" w:rsidRPr="00D33946">
        <w:rPr>
          <w:rFonts w:ascii="標楷體" w:eastAsia="標楷體" w:hAnsi="標楷體" w:hint="eastAsia"/>
          <w:sz w:val="28"/>
        </w:rPr>
        <w:t>，</w:t>
      </w:r>
      <w:r w:rsidR="00F8743C" w:rsidRPr="00F8743C">
        <w:rPr>
          <w:rFonts w:ascii="標楷體" w:eastAsia="標楷體" w:hAnsi="標楷體" w:hint="eastAsia"/>
          <w:color w:val="FF0000"/>
          <w:sz w:val="28"/>
          <w:lang w:eastAsia="zh-HK"/>
        </w:rPr>
        <w:t>第一期款</w:t>
      </w:r>
      <w:r w:rsidR="00061D1F" w:rsidRPr="00F8743C">
        <w:rPr>
          <w:rFonts w:ascii="標楷體" w:eastAsia="標楷體" w:hAnsi="標楷體" w:hint="eastAsia"/>
          <w:color w:val="FF0000"/>
          <w:sz w:val="28"/>
          <w:lang w:eastAsia="zh-HK"/>
        </w:rPr>
        <w:t>應於</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年</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月</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日前繳清</w:t>
      </w:r>
      <w:r w:rsidR="00061D1F" w:rsidRPr="00F8743C">
        <w:rPr>
          <w:rFonts w:ascii="新細明體" w:hAnsi="新細明體" w:hint="eastAsia"/>
          <w:color w:val="FF0000"/>
          <w:sz w:val="28"/>
          <w:lang w:eastAsia="zh-HK"/>
        </w:rPr>
        <w:t>；</w:t>
      </w:r>
      <w:r w:rsidR="00F8743C" w:rsidRPr="00F8743C">
        <w:rPr>
          <w:rFonts w:ascii="標楷體" w:eastAsia="標楷體" w:hAnsi="標楷體" w:hint="eastAsia"/>
          <w:color w:val="FF0000"/>
          <w:sz w:val="28"/>
          <w:lang w:eastAsia="zh-HK"/>
        </w:rPr>
        <w:t>第二期款</w:t>
      </w:r>
      <w:r w:rsidR="00061D1F" w:rsidRPr="00F8743C">
        <w:rPr>
          <w:rFonts w:ascii="標楷體" w:eastAsia="標楷體" w:hAnsi="標楷體" w:hint="eastAsia"/>
          <w:color w:val="FF0000"/>
          <w:sz w:val="28"/>
          <w:lang w:eastAsia="zh-HK"/>
        </w:rPr>
        <w:t>應於</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年</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月</w:t>
      </w:r>
      <w:r w:rsidR="004B2C35">
        <w:rPr>
          <w:rFonts w:ascii="標楷體" w:eastAsia="標楷體" w:hAnsi="標楷體" w:hint="eastAsia"/>
          <w:color w:val="FF0000"/>
          <w:sz w:val="28"/>
        </w:rPr>
        <w:t xml:space="preserve">   </w:t>
      </w:r>
      <w:r w:rsidR="00061D1F" w:rsidRPr="00F8743C">
        <w:rPr>
          <w:rFonts w:ascii="標楷體" w:eastAsia="標楷體" w:hAnsi="標楷體" w:hint="eastAsia"/>
          <w:color w:val="FF0000"/>
          <w:sz w:val="28"/>
          <w:lang w:eastAsia="zh-HK"/>
        </w:rPr>
        <w:t>日前繳清，</w:t>
      </w:r>
      <w:r w:rsidR="00FD4A21" w:rsidRPr="00D33946">
        <w:rPr>
          <w:rFonts w:ascii="標楷體" w:eastAsia="標楷體" w:hAnsi="標楷體" w:hint="eastAsia"/>
          <w:b/>
          <w:sz w:val="28"/>
          <w:u w:val="single"/>
        </w:rPr>
        <w:t>逾期</w:t>
      </w:r>
      <w:r w:rsidR="00104B75" w:rsidRPr="00D33946">
        <w:rPr>
          <w:rFonts w:ascii="標楷體" w:eastAsia="標楷體" w:hAnsi="標楷體" w:hint="eastAsia"/>
          <w:b/>
          <w:sz w:val="28"/>
          <w:u w:val="single"/>
        </w:rPr>
        <w:t>未</w:t>
      </w:r>
      <w:r w:rsidR="00FD4A21" w:rsidRPr="00D33946">
        <w:rPr>
          <w:rFonts w:ascii="標楷體" w:eastAsia="標楷體" w:hAnsi="標楷體" w:hint="eastAsia"/>
          <w:b/>
          <w:sz w:val="28"/>
          <w:u w:val="single"/>
        </w:rPr>
        <w:t>付</w:t>
      </w:r>
      <w:r w:rsidR="00104B75" w:rsidRPr="00D33946">
        <w:rPr>
          <w:rFonts w:ascii="標楷體" w:eastAsia="標楷體" w:hAnsi="標楷體" w:hint="eastAsia"/>
          <w:b/>
          <w:sz w:val="28"/>
          <w:u w:val="single"/>
        </w:rPr>
        <w:t>時，如經甲方再以</w:t>
      </w:r>
      <w:r w:rsidR="00FD4A21" w:rsidRPr="00D33946">
        <w:rPr>
          <w:rFonts w:eastAsia="標楷體" w:hint="eastAsia"/>
          <w:b/>
          <w:sz w:val="28"/>
          <w:u w:val="single"/>
        </w:rPr>
        <w:t>書函通知後逾三十天仍未繳費者</w:t>
      </w:r>
      <w:r w:rsidR="00FD4A21" w:rsidRPr="00D33946">
        <w:rPr>
          <w:rFonts w:ascii="標楷體" w:eastAsia="標楷體" w:hAnsi="標楷體" w:hint="eastAsia"/>
          <w:b/>
          <w:sz w:val="28"/>
          <w:u w:val="single"/>
        </w:rPr>
        <w:t>，甲方得</w:t>
      </w:r>
      <w:r w:rsidR="00FD4A21" w:rsidRPr="00D33946">
        <w:rPr>
          <w:rFonts w:eastAsia="標楷體" w:hint="eastAsia"/>
          <w:b/>
          <w:sz w:val="28"/>
          <w:u w:val="single"/>
        </w:rPr>
        <w:t>自動終止</w:t>
      </w:r>
      <w:r w:rsidR="00104B75" w:rsidRPr="00D33946">
        <w:rPr>
          <w:rFonts w:eastAsia="標楷體" w:hint="eastAsia"/>
          <w:b/>
          <w:sz w:val="28"/>
          <w:u w:val="single"/>
        </w:rPr>
        <w:t>本合約</w:t>
      </w:r>
      <w:r w:rsidRPr="00D33946">
        <w:rPr>
          <w:rFonts w:eastAsia="標楷體"/>
          <w:b/>
          <w:sz w:val="28"/>
          <w:u w:val="single"/>
        </w:rPr>
        <w:t>。</w:t>
      </w:r>
      <w:r w:rsidRPr="00D33946">
        <w:rPr>
          <w:rFonts w:eastAsia="標楷體"/>
          <w:sz w:val="28"/>
        </w:rPr>
        <w:t>營運場所之辦公設施由乙方自行依需要購置，但如有更動建築空間或廢棄物處理或電力處理等特殊需求，則需先向甲方報備同意後，始可建置之。</w:t>
      </w:r>
    </w:p>
    <w:p w:rsidR="00B71988" w:rsidRPr="00D33946" w:rsidRDefault="00B71988" w:rsidP="007322E9">
      <w:pPr>
        <w:numPr>
          <w:ilvl w:val="0"/>
          <w:numId w:val="1"/>
        </w:numPr>
        <w:spacing w:line="360" w:lineRule="exact"/>
        <w:jc w:val="both"/>
        <w:rPr>
          <w:rFonts w:eastAsia="標楷體"/>
          <w:sz w:val="28"/>
        </w:rPr>
      </w:pPr>
      <w:r w:rsidRPr="00D33946">
        <w:rPr>
          <w:rFonts w:eastAsia="標楷體"/>
          <w:sz w:val="28"/>
        </w:rPr>
        <w:t>乙方得使用甲方公共設施，但應依據甲方公共設施管理規定洽借之。</w:t>
      </w:r>
    </w:p>
    <w:p w:rsidR="00B71988" w:rsidRPr="00D33946" w:rsidRDefault="00B71988" w:rsidP="00C9345E">
      <w:pPr>
        <w:numPr>
          <w:ilvl w:val="0"/>
          <w:numId w:val="1"/>
        </w:numPr>
        <w:spacing w:line="400" w:lineRule="exact"/>
        <w:jc w:val="both"/>
        <w:rPr>
          <w:rFonts w:eastAsia="標楷體"/>
          <w:sz w:val="28"/>
        </w:rPr>
      </w:pPr>
      <w:r w:rsidRPr="00D33946">
        <w:rPr>
          <w:rFonts w:eastAsia="標楷體"/>
          <w:sz w:val="28"/>
        </w:rPr>
        <w:t>甲方應提供創</w:t>
      </w:r>
      <w:r w:rsidR="001B5FEE" w:rsidRPr="00D33946">
        <w:rPr>
          <w:rFonts w:eastAsia="標楷體"/>
          <w:sz w:val="28"/>
        </w:rPr>
        <w:t>新</w:t>
      </w:r>
      <w:r w:rsidRPr="00D33946">
        <w:rPr>
          <w:rFonts w:eastAsia="標楷體"/>
          <w:sz w:val="28"/>
        </w:rPr>
        <w:t>育</w:t>
      </w:r>
      <w:r w:rsidR="001B5FEE" w:rsidRPr="00D33946">
        <w:rPr>
          <w:rFonts w:eastAsia="標楷體"/>
          <w:sz w:val="28"/>
        </w:rPr>
        <w:t>成</w:t>
      </w:r>
      <w:r w:rsidRPr="00D33946">
        <w:rPr>
          <w:rFonts w:eastAsia="標楷體"/>
          <w:sz w:val="28"/>
        </w:rPr>
        <w:t>中心門禁安全設施，乙方之營業秘密、技術文獻或成品配方等機密資料，應自行妥善保管，甲方不負個別管理之責。</w:t>
      </w:r>
    </w:p>
    <w:p w:rsidR="00B71988" w:rsidRPr="00D33946" w:rsidRDefault="00B71988" w:rsidP="0086207C">
      <w:pPr>
        <w:numPr>
          <w:ilvl w:val="0"/>
          <w:numId w:val="1"/>
        </w:numPr>
        <w:spacing w:line="400" w:lineRule="exact"/>
        <w:jc w:val="both"/>
        <w:rPr>
          <w:rFonts w:eastAsia="標楷體"/>
          <w:sz w:val="28"/>
        </w:rPr>
      </w:pPr>
      <w:r w:rsidRPr="00D33946">
        <w:rPr>
          <w:rFonts w:eastAsia="標楷體"/>
          <w:sz w:val="28"/>
        </w:rPr>
        <w:lastRenderedPageBreak/>
        <w:t>乙方於進駐期間，倘若因</w:t>
      </w:r>
      <w:r w:rsidR="001B5FEE" w:rsidRPr="00D33946">
        <w:rPr>
          <w:rFonts w:eastAsia="標楷體"/>
          <w:sz w:val="28"/>
        </w:rPr>
        <w:t>創新育成中心</w:t>
      </w:r>
      <w:r w:rsidRPr="00D33946">
        <w:rPr>
          <w:rFonts w:eastAsia="標楷體"/>
          <w:sz w:val="28"/>
        </w:rPr>
        <w:t>協助所獲得之政府補助研發經費，願在總研發經費項下，編列產學合作子計畫，並依照</w:t>
      </w:r>
      <w:r w:rsidR="0086207C" w:rsidRPr="0086207C">
        <w:rPr>
          <w:rFonts w:eastAsia="標楷體" w:hint="eastAsia"/>
          <w:sz w:val="28"/>
        </w:rPr>
        <w:t>國立虎尾科技大學產學合作暨政府科研補助或委託辦理收入收支管理辦法</w:t>
      </w:r>
      <w:r w:rsidRPr="00D33946">
        <w:rPr>
          <w:rFonts w:eastAsia="標楷體"/>
          <w:sz w:val="28"/>
        </w:rPr>
        <w:t>。</w:t>
      </w:r>
    </w:p>
    <w:p w:rsidR="00B71988" w:rsidRPr="00D33946" w:rsidRDefault="00B71988" w:rsidP="00C9345E">
      <w:pPr>
        <w:numPr>
          <w:ilvl w:val="0"/>
          <w:numId w:val="1"/>
        </w:numPr>
        <w:spacing w:line="400" w:lineRule="exact"/>
        <w:jc w:val="both"/>
        <w:rPr>
          <w:rFonts w:eastAsia="標楷體"/>
          <w:sz w:val="28"/>
        </w:rPr>
      </w:pPr>
      <w:r w:rsidRPr="00D33946">
        <w:rPr>
          <w:rFonts w:eastAsia="標楷體"/>
          <w:sz w:val="28"/>
        </w:rPr>
        <w:t>乙方於進駐期間，得與本校老師共同研發新產品，並共同登記為專利發明人。</w:t>
      </w:r>
    </w:p>
    <w:p w:rsidR="00B71988" w:rsidRPr="00D33946" w:rsidRDefault="00B71988" w:rsidP="00C9345E">
      <w:pPr>
        <w:numPr>
          <w:ilvl w:val="0"/>
          <w:numId w:val="1"/>
        </w:numPr>
        <w:spacing w:line="400" w:lineRule="exact"/>
        <w:jc w:val="both"/>
        <w:rPr>
          <w:rFonts w:eastAsia="標楷體"/>
          <w:sz w:val="28"/>
        </w:rPr>
      </w:pPr>
      <w:r w:rsidRPr="00D33946">
        <w:rPr>
          <w:rFonts w:eastAsia="標楷體"/>
          <w:sz w:val="28"/>
        </w:rPr>
        <w:t>乙方經由本校創新育成中心或輔導老師協助所申請獲得之政府補助款，須依其提供補助款之單位規定，共同遵守有關智慧財產權之歸屬規範。</w:t>
      </w:r>
    </w:p>
    <w:p w:rsidR="00B71988" w:rsidRPr="00B9077E" w:rsidRDefault="00B71988" w:rsidP="00C9345E">
      <w:pPr>
        <w:numPr>
          <w:ilvl w:val="0"/>
          <w:numId w:val="1"/>
        </w:numPr>
        <w:spacing w:line="400" w:lineRule="exact"/>
        <w:jc w:val="both"/>
        <w:rPr>
          <w:rFonts w:eastAsia="標楷體"/>
          <w:sz w:val="28"/>
        </w:rPr>
      </w:pPr>
      <w:r w:rsidRPr="00D33946">
        <w:rPr>
          <w:rFonts w:eastAsia="標楷體"/>
          <w:sz w:val="28"/>
        </w:rPr>
        <w:t>乙方於進駐期間，應遵守甲方「創新育成中心輔導、管理及考核辦法」之</w:t>
      </w:r>
      <w:r w:rsidRPr="00B9077E">
        <w:rPr>
          <w:rFonts w:eastAsia="標楷體"/>
          <w:sz w:val="28"/>
        </w:rPr>
        <w:t>規定，若有違反情事，甲方得依據該辦法終止合約，乙方不得異議。</w:t>
      </w:r>
    </w:p>
    <w:p w:rsidR="00B71988" w:rsidRPr="00B9077E" w:rsidRDefault="00B71988" w:rsidP="00C9345E">
      <w:pPr>
        <w:numPr>
          <w:ilvl w:val="0"/>
          <w:numId w:val="1"/>
        </w:numPr>
        <w:spacing w:line="400" w:lineRule="exact"/>
        <w:jc w:val="both"/>
        <w:rPr>
          <w:rFonts w:eastAsia="標楷體"/>
          <w:sz w:val="28"/>
          <w:u w:val="single"/>
        </w:rPr>
      </w:pPr>
      <w:r w:rsidRPr="00B9077E">
        <w:rPr>
          <w:rFonts w:eastAsia="標楷體"/>
          <w:sz w:val="28"/>
          <w:u w:val="single"/>
        </w:rPr>
        <w:t>本合約書簽訂後，除合約書之約定事項外，乙方因業務營運及行銷等之所必要，需使用甲方名義於相關產品及業務推廣上時，必須徵得甲方同意，否則甲方得依相關規定，請求必要之處分與損害賠償，其他智慧財產權及有關法令規定之適用亦同。</w:t>
      </w:r>
    </w:p>
    <w:p w:rsidR="00B71988" w:rsidRPr="00D33946" w:rsidRDefault="00B71988" w:rsidP="00C9345E">
      <w:pPr>
        <w:numPr>
          <w:ilvl w:val="0"/>
          <w:numId w:val="1"/>
        </w:numPr>
        <w:spacing w:line="400" w:lineRule="exact"/>
        <w:jc w:val="both"/>
        <w:rPr>
          <w:rFonts w:eastAsia="標楷體"/>
          <w:sz w:val="28"/>
        </w:rPr>
      </w:pPr>
      <w:r w:rsidRPr="00D33946">
        <w:rPr>
          <w:rFonts w:eastAsia="標楷體"/>
          <w:sz w:val="28"/>
        </w:rPr>
        <w:t>乙方若遭甲方終止合約，應於甲方書面通知之日起一個月內搬出甲方所在地，並將營運場所恢復原狀。</w:t>
      </w:r>
    </w:p>
    <w:p w:rsidR="00B71988" w:rsidRPr="00D33946" w:rsidRDefault="00B71988" w:rsidP="00C9345E">
      <w:pPr>
        <w:numPr>
          <w:ilvl w:val="0"/>
          <w:numId w:val="1"/>
        </w:numPr>
        <w:spacing w:line="400" w:lineRule="exact"/>
        <w:jc w:val="both"/>
        <w:rPr>
          <w:rFonts w:eastAsia="標楷體"/>
          <w:sz w:val="28"/>
        </w:rPr>
      </w:pPr>
      <w:r w:rsidRPr="00D33946">
        <w:rPr>
          <w:rFonts w:eastAsia="標楷體"/>
          <w:sz w:val="28"/>
        </w:rPr>
        <w:t>乙方於進駐期間若營運順利，企業規模成長迅速，得申請與甲方提前終止合約。甲方得協助乙方另覓發展空間或薦引至國內相關產業工業區。</w:t>
      </w:r>
    </w:p>
    <w:p w:rsidR="00B71988" w:rsidRPr="00B9077E" w:rsidRDefault="00B71988" w:rsidP="00C9345E">
      <w:pPr>
        <w:numPr>
          <w:ilvl w:val="0"/>
          <w:numId w:val="1"/>
        </w:numPr>
        <w:spacing w:line="400" w:lineRule="exact"/>
        <w:jc w:val="both"/>
        <w:rPr>
          <w:rFonts w:ascii="標楷體" w:eastAsia="標楷體" w:hAnsi="標楷體"/>
          <w:sz w:val="28"/>
          <w:u w:val="single"/>
        </w:rPr>
      </w:pPr>
      <w:r w:rsidRPr="00D33946">
        <w:rPr>
          <w:rFonts w:eastAsia="標楷體"/>
          <w:sz w:val="28"/>
        </w:rPr>
        <w:t>進駐期間屆滿前三個月，甲方應書面通知乙方最後一季雙方應完成</w:t>
      </w:r>
      <w:r w:rsidR="00E73DEB" w:rsidRPr="00D33946">
        <w:rPr>
          <w:rFonts w:eastAsia="標楷體"/>
          <w:sz w:val="28"/>
        </w:rPr>
        <w:t>之</w:t>
      </w:r>
      <w:r w:rsidRPr="00D33946">
        <w:rPr>
          <w:rFonts w:eastAsia="標楷體"/>
          <w:sz w:val="28"/>
        </w:rPr>
        <w:t>事項。乙方若無特殊事由，於進駐期屆滿後一個月內應無異議辦理搬遷。但乙方評估搬遷將造成接續不良或其他增加風險情事，得申請展延一年，經甲方同意後展延之</w:t>
      </w:r>
      <w:r w:rsidRPr="00B9077E">
        <w:rPr>
          <w:rFonts w:eastAsia="標楷體"/>
          <w:sz w:val="28"/>
        </w:rPr>
        <w:t>。</w:t>
      </w:r>
      <w:r w:rsidR="00466DDD" w:rsidRPr="00B9077E">
        <w:rPr>
          <w:rFonts w:ascii="標楷體" w:eastAsia="標楷體" w:hAnsi="標楷體" w:hint="eastAsia"/>
          <w:sz w:val="28"/>
          <w:u w:val="single"/>
        </w:rPr>
        <w:t>若無辦理展延申請者，合約於屆滿後即自動終止，經甲方再次以書函通知後</w:t>
      </w:r>
      <w:r w:rsidR="001A5C0D" w:rsidRPr="00B9077E">
        <w:rPr>
          <w:rFonts w:ascii="新細明體" w:hAnsi="新細明體" w:hint="eastAsia"/>
          <w:sz w:val="28"/>
          <w:u w:val="single"/>
        </w:rPr>
        <w:t>，</w:t>
      </w:r>
      <w:r w:rsidR="00E40948" w:rsidRPr="00B9077E">
        <w:rPr>
          <w:rFonts w:ascii="標楷體" w:eastAsia="標楷體" w:hAnsi="標楷體" w:hint="eastAsia"/>
          <w:sz w:val="28"/>
          <w:u w:val="single"/>
        </w:rPr>
        <w:t>甲方即</w:t>
      </w:r>
      <w:r w:rsidR="00466DDD" w:rsidRPr="00B9077E">
        <w:rPr>
          <w:rFonts w:ascii="標楷體" w:eastAsia="標楷體" w:hAnsi="標楷體" w:hint="eastAsia"/>
          <w:sz w:val="28"/>
          <w:u w:val="single"/>
        </w:rPr>
        <w:t>收回培育空間使用，乙方不得</w:t>
      </w:r>
      <w:r w:rsidR="001A5C0D" w:rsidRPr="00B9077E">
        <w:rPr>
          <w:rFonts w:ascii="標楷體" w:eastAsia="標楷體" w:hAnsi="標楷體" w:hint="eastAsia"/>
          <w:sz w:val="28"/>
          <w:u w:val="single"/>
        </w:rPr>
        <w:t>有任何</w:t>
      </w:r>
      <w:r w:rsidR="00466DDD" w:rsidRPr="00B9077E">
        <w:rPr>
          <w:rFonts w:ascii="標楷體" w:eastAsia="標楷體" w:hAnsi="標楷體" w:hint="eastAsia"/>
          <w:sz w:val="28"/>
          <w:u w:val="single"/>
        </w:rPr>
        <w:t>異議。</w:t>
      </w:r>
    </w:p>
    <w:p w:rsidR="00B71988" w:rsidRPr="00D33946" w:rsidRDefault="00B71988" w:rsidP="00C9345E">
      <w:pPr>
        <w:numPr>
          <w:ilvl w:val="0"/>
          <w:numId w:val="1"/>
        </w:numPr>
        <w:spacing w:line="400" w:lineRule="exact"/>
        <w:jc w:val="both"/>
        <w:rPr>
          <w:rFonts w:eastAsia="標楷體"/>
          <w:sz w:val="28"/>
        </w:rPr>
      </w:pPr>
      <w:r w:rsidRPr="00B9077E">
        <w:rPr>
          <w:rFonts w:eastAsia="標楷體"/>
          <w:sz w:val="28"/>
        </w:rPr>
        <w:t>甲、乙任何一方若有違約情事或雙方發生爭議，應先以協商方式尋求解決。</w:t>
      </w:r>
      <w:r w:rsidRPr="00D33946">
        <w:rPr>
          <w:rFonts w:eastAsia="標楷體"/>
          <w:sz w:val="28"/>
        </w:rPr>
        <w:t>雙方若需提請法院仲裁，則以雲林地方法院為仲裁法院。</w:t>
      </w:r>
    </w:p>
    <w:p w:rsidR="00C2487A" w:rsidRPr="00D33946" w:rsidRDefault="00C2487A" w:rsidP="00C9345E">
      <w:pPr>
        <w:numPr>
          <w:ilvl w:val="0"/>
          <w:numId w:val="1"/>
        </w:numPr>
        <w:spacing w:line="400" w:lineRule="exact"/>
        <w:jc w:val="both"/>
        <w:rPr>
          <w:rFonts w:eastAsia="標楷體"/>
          <w:sz w:val="28"/>
        </w:rPr>
      </w:pPr>
      <w:r w:rsidRPr="00D33946">
        <w:rPr>
          <w:rFonts w:eastAsia="標楷體"/>
          <w:sz w:val="28"/>
        </w:rPr>
        <w:t>乙方於進駐</w:t>
      </w:r>
      <w:r w:rsidR="00630553" w:rsidRPr="00D33946">
        <w:rPr>
          <w:rFonts w:eastAsia="標楷體" w:hint="eastAsia"/>
          <w:sz w:val="28"/>
        </w:rPr>
        <w:t>時</w:t>
      </w:r>
      <w:r w:rsidRPr="00D33946">
        <w:rPr>
          <w:rFonts w:eastAsia="標楷體"/>
          <w:sz w:val="28"/>
        </w:rPr>
        <w:t>，</w:t>
      </w:r>
      <w:r w:rsidR="00630553" w:rsidRPr="00D33946">
        <w:rPr>
          <w:rFonts w:eastAsia="標楷體" w:hint="eastAsia"/>
          <w:sz w:val="28"/>
        </w:rPr>
        <w:t>須簽訂回饋合約</w:t>
      </w:r>
      <w:r w:rsidR="00256ACA" w:rsidRPr="00D33946">
        <w:rPr>
          <w:rFonts w:eastAsia="標楷體" w:hint="eastAsia"/>
          <w:sz w:val="28"/>
        </w:rPr>
        <w:t>書</w:t>
      </w:r>
      <w:r w:rsidR="00630553" w:rsidRPr="00D33946">
        <w:rPr>
          <w:rFonts w:ascii="細明體" w:eastAsia="細明體" w:hAnsi="細明體" w:hint="eastAsia"/>
          <w:sz w:val="28"/>
        </w:rPr>
        <w:t>，</w:t>
      </w:r>
      <w:r w:rsidRPr="00D33946">
        <w:rPr>
          <w:rFonts w:eastAsia="標楷體"/>
          <w:sz w:val="28"/>
        </w:rPr>
        <w:t>回饋合約另訂之。</w:t>
      </w:r>
    </w:p>
    <w:p w:rsidR="00B71988" w:rsidRPr="00AD0E72" w:rsidRDefault="00B71988" w:rsidP="00C9345E">
      <w:pPr>
        <w:numPr>
          <w:ilvl w:val="0"/>
          <w:numId w:val="1"/>
        </w:numPr>
        <w:spacing w:line="400" w:lineRule="exact"/>
        <w:jc w:val="both"/>
        <w:rPr>
          <w:rFonts w:eastAsia="標楷體"/>
          <w:sz w:val="28"/>
        </w:rPr>
      </w:pPr>
      <w:r w:rsidRPr="00D33946">
        <w:rPr>
          <w:rFonts w:eastAsia="標楷體"/>
          <w:sz w:val="28"/>
        </w:rPr>
        <w:t>乙方每個月可以免費使用</w:t>
      </w:r>
      <w:r w:rsidR="001B5FEE" w:rsidRPr="00D33946">
        <w:rPr>
          <w:rFonts w:eastAsia="標楷體"/>
          <w:sz w:val="28"/>
        </w:rPr>
        <w:t>創新</w:t>
      </w:r>
      <w:r w:rsidRPr="00D33946">
        <w:rPr>
          <w:rFonts w:eastAsia="標楷體"/>
          <w:sz w:val="28"/>
        </w:rPr>
        <w:t>育成中心會議室、研討</w:t>
      </w:r>
      <w:r w:rsidRPr="00AD0E72">
        <w:rPr>
          <w:rFonts w:eastAsia="標楷體"/>
          <w:sz w:val="28"/>
        </w:rPr>
        <w:t>室各一次之優惠（限於上班時間），第二次以上之場地借用得參酌本校場地管理暨收支辦法之規定。</w:t>
      </w:r>
    </w:p>
    <w:p w:rsidR="00BA6687" w:rsidRPr="00776C83" w:rsidRDefault="00BA6687" w:rsidP="007322E9">
      <w:pPr>
        <w:numPr>
          <w:ilvl w:val="0"/>
          <w:numId w:val="1"/>
        </w:numPr>
        <w:spacing w:line="380" w:lineRule="exact"/>
        <w:ind w:left="680" w:hanging="680"/>
        <w:jc w:val="both"/>
        <w:rPr>
          <w:rFonts w:eastAsia="標楷體"/>
          <w:sz w:val="28"/>
          <w:szCs w:val="28"/>
        </w:rPr>
      </w:pPr>
      <w:r w:rsidRPr="00AD0E72">
        <w:rPr>
          <w:rFonts w:eastAsia="標楷體"/>
          <w:sz w:val="28"/>
          <w:szCs w:val="28"/>
        </w:rPr>
        <w:t>國立虎尾科技大學創新育成中心之培育室僅供</w:t>
      </w:r>
      <w:r w:rsidR="001A07E7" w:rsidRPr="00AD0E72">
        <w:rPr>
          <w:rFonts w:eastAsia="標楷體"/>
          <w:sz w:val="28"/>
          <w:szCs w:val="28"/>
        </w:rPr>
        <w:t>乙方</w:t>
      </w:r>
      <w:r w:rsidRPr="00AD0E72">
        <w:rPr>
          <w:rFonts w:eastAsia="標楷體"/>
          <w:sz w:val="28"/>
          <w:szCs w:val="28"/>
        </w:rPr>
        <w:t>作為行政與研發辦公室，進駐企業之有害廢棄物，應由進駐企業</w:t>
      </w:r>
      <w:r w:rsidR="00657272" w:rsidRPr="00AD0E72">
        <w:rPr>
          <w:rFonts w:eastAsia="標楷體"/>
          <w:sz w:val="28"/>
          <w:szCs w:val="28"/>
        </w:rPr>
        <w:t>乙方</w:t>
      </w:r>
      <w:r w:rsidRPr="00AD0E72">
        <w:rPr>
          <w:rFonts w:eastAsia="標楷體"/>
          <w:sz w:val="28"/>
          <w:szCs w:val="28"/>
        </w:rPr>
        <w:t>依環保相關法規標準負責清理或處理，</w:t>
      </w:r>
      <w:r w:rsidRPr="00776C83">
        <w:rPr>
          <w:rFonts w:eastAsia="標楷體"/>
          <w:sz w:val="28"/>
          <w:szCs w:val="28"/>
        </w:rPr>
        <w:t>並遵守『</w:t>
      </w:r>
      <w:r w:rsidRPr="00776C83">
        <w:rPr>
          <w:rFonts w:eastAsia="標楷體"/>
          <w:sz w:val="28"/>
          <w:szCs w:val="28"/>
          <w:u w:val="single"/>
        </w:rPr>
        <w:t>國立虎尾科技大學</w:t>
      </w:r>
      <w:r w:rsidR="00D33946" w:rsidRPr="00776C83">
        <w:rPr>
          <w:rFonts w:ascii="標楷體" w:eastAsia="標楷體" w:hAnsi="標楷體" w:hint="eastAsia"/>
          <w:sz w:val="28"/>
          <w:szCs w:val="28"/>
          <w:u w:val="single"/>
        </w:rPr>
        <w:t>職業安全衛生管理辦法</w:t>
      </w:r>
      <w:r w:rsidRPr="00776C83">
        <w:rPr>
          <w:rFonts w:eastAsia="標楷體"/>
          <w:sz w:val="28"/>
          <w:szCs w:val="28"/>
        </w:rPr>
        <w:t>』之規定</w:t>
      </w:r>
      <w:r w:rsidRPr="00776C83">
        <w:rPr>
          <w:rFonts w:eastAsia="標楷體"/>
          <w:sz w:val="28"/>
          <w:szCs w:val="28"/>
        </w:rPr>
        <w:t>(</w:t>
      </w:r>
      <w:r w:rsidRPr="00776C83">
        <w:rPr>
          <w:rFonts w:eastAsia="標楷體"/>
          <w:sz w:val="28"/>
          <w:szCs w:val="28"/>
        </w:rPr>
        <w:t>如附件</w:t>
      </w:r>
      <w:r w:rsidRPr="00776C83">
        <w:rPr>
          <w:rFonts w:eastAsia="標楷體"/>
          <w:sz w:val="28"/>
          <w:szCs w:val="28"/>
        </w:rPr>
        <w:t>)</w:t>
      </w:r>
      <w:r w:rsidRPr="00776C83">
        <w:rPr>
          <w:rFonts w:eastAsia="標楷體"/>
          <w:sz w:val="28"/>
          <w:szCs w:val="28"/>
        </w:rPr>
        <w:t>，若有違反情事及造成意外傷亡等工安事故，甲方得依據本要點終止合約，並得要求損害賠償，乙方不得異議。</w:t>
      </w:r>
    </w:p>
    <w:p w:rsidR="009E7501" w:rsidRDefault="009E7501" w:rsidP="007322E9">
      <w:pPr>
        <w:numPr>
          <w:ilvl w:val="0"/>
          <w:numId w:val="1"/>
        </w:numPr>
        <w:spacing w:line="380" w:lineRule="exact"/>
        <w:ind w:left="680" w:hanging="680"/>
        <w:jc w:val="both"/>
        <w:rPr>
          <w:rFonts w:eastAsia="標楷體"/>
          <w:sz w:val="28"/>
          <w:szCs w:val="28"/>
        </w:rPr>
      </w:pPr>
      <w:r w:rsidRPr="00776C83">
        <w:rPr>
          <w:rFonts w:eastAsia="標楷體"/>
          <w:sz w:val="28"/>
          <w:szCs w:val="28"/>
        </w:rPr>
        <w:t>乙方得使用國立虎尾科技大學提供之固定</w:t>
      </w:r>
      <w:r w:rsidRPr="00776C83">
        <w:rPr>
          <w:rFonts w:eastAsia="標楷體"/>
          <w:sz w:val="28"/>
          <w:szCs w:val="28"/>
        </w:rPr>
        <w:t>IP</w:t>
      </w:r>
      <w:r w:rsidRPr="00776C83">
        <w:rPr>
          <w:rFonts w:eastAsia="標楷體"/>
          <w:sz w:val="28"/>
          <w:szCs w:val="28"/>
        </w:rPr>
        <w:t>校園網路，並遵守『教育部校園網路使用規範』及『</w:t>
      </w:r>
      <w:r w:rsidR="00776C83" w:rsidRPr="00776C83">
        <w:rPr>
          <w:rFonts w:eastAsia="標楷體" w:hint="eastAsia"/>
          <w:sz w:val="28"/>
          <w:szCs w:val="28"/>
        </w:rPr>
        <w:t>國立虎尾科技大學校園網路管理規範</w:t>
      </w:r>
      <w:r w:rsidRPr="00776C83">
        <w:rPr>
          <w:rFonts w:eastAsia="標楷體"/>
          <w:sz w:val="28"/>
          <w:szCs w:val="28"/>
        </w:rPr>
        <w:t>』之</w:t>
      </w:r>
      <w:r w:rsidRPr="00AD0E72">
        <w:rPr>
          <w:rFonts w:eastAsia="標楷體"/>
          <w:sz w:val="28"/>
          <w:szCs w:val="28"/>
        </w:rPr>
        <w:t>規定</w:t>
      </w:r>
      <w:r w:rsidRPr="00AD0E72">
        <w:rPr>
          <w:rFonts w:eastAsia="標楷體"/>
          <w:sz w:val="28"/>
          <w:szCs w:val="28"/>
        </w:rPr>
        <w:t>(</w:t>
      </w:r>
      <w:r w:rsidRPr="00AD0E72">
        <w:rPr>
          <w:rFonts w:eastAsia="標楷體"/>
          <w:sz w:val="28"/>
          <w:szCs w:val="28"/>
        </w:rPr>
        <w:t>如附件</w:t>
      </w:r>
      <w:r w:rsidRPr="00AD0E72">
        <w:rPr>
          <w:rFonts w:eastAsia="標楷體"/>
          <w:sz w:val="28"/>
          <w:szCs w:val="28"/>
        </w:rPr>
        <w:t>)</w:t>
      </w:r>
      <w:r w:rsidRPr="00AD0E72">
        <w:rPr>
          <w:rFonts w:eastAsia="標楷體"/>
          <w:sz w:val="28"/>
          <w:szCs w:val="28"/>
        </w:rPr>
        <w:t>，若有違反，或有不實情事者，須自付法律及契約責任，乙方不得異議。</w:t>
      </w:r>
    </w:p>
    <w:p w:rsidR="00960AA3" w:rsidRPr="004B2C35" w:rsidRDefault="004B2C35" w:rsidP="004B2C35">
      <w:pPr>
        <w:numPr>
          <w:ilvl w:val="0"/>
          <w:numId w:val="1"/>
        </w:numPr>
        <w:spacing w:line="380" w:lineRule="exact"/>
        <w:ind w:left="680" w:hanging="680"/>
        <w:jc w:val="both"/>
        <w:rPr>
          <w:rFonts w:eastAsia="標楷體"/>
          <w:sz w:val="28"/>
          <w:szCs w:val="28"/>
        </w:rPr>
      </w:pPr>
      <w:r w:rsidRPr="004B2C35">
        <w:rPr>
          <w:rFonts w:eastAsia="標楷體"/>
          <w:sz w:val="28"/>
          <w:szCs w:val="28"/>
        </w:rPr>
        <w:t>乙方必須配合提供經濟部中小</w:t>
      </w:r>
      <w:r w:rsidRPr="004B2C35">
        <w:rPr>
          <w:rFonts w:eastAsia="標楷體" w:hint="eastAsia"/>
          <w:sz w:val="28"/>
          <w:szCs w:val="28"/>
        </w:rPr>
        <w:t>及新創</w:t>
      </w:r>
      <w:r w:rsidRPr="004B2C35">
        <w:rPr>
          <w:rFonts w:eastAsia="標楷體"/>
          <w:sz w:val="28"/>
          <w:szCs w:val="28"/>
        </w:rPr>
        <w:t>企業</w:t>
      </w:r>
      <w:r w:rsidRPr="004B2C35">
        <w:rPr>
          <w:rFonts w:eastAsia="標楷體" w:hint="eastAsia"/>
          <w:sz w:val="28"/>
          <w:szCs w:val="28"/>
        </w:rPr>
        <w:t>署</w:t>
      </w:r>
      <w:r w:rsidRPr="004B2C35">
        <w:rPr>
          <w:rFonts w:eastAsia="標楷體"/>
          <w:sz w:val="28"/>
          <w:szCs w:val="28"/>
        </w:rPr>
        <w:t>委由本校創新育成中心</w:t>
      </w:r>
      <w:r w:rsidRPr="004B2C35">
        <w:rPr>
          <w:rFonts w:eastAsia="標楷體" w:hint="eastAsia"/>
          <w:sz w:val="28"/>
          <w:szCs w:val="28"/>
        </w:rPr>
        <w:t>(</w:t>
      </w:r>
      <w:r w:rsidRPr="004B2C35">
        <w:rPr>
          <w:rFonts w:eastAsia="標楷體" w:hint="eastAsia"/>
          <w:sz w:val="28"/>
          <w:szCs w:val="28"/>
        </w:rPr>
        <w:t>受中企署獲補助國立虎尾科技大學培育</w:t>
      </w:r>
      <w:r w:rsidRPr="004B2C35">
        <w:rPr>
          <w:rFonts w:eastAsia="標楷體" w:hint="eastAsia"/>
          <w:sz w:val="28"/>
          <w:szCs w:val="28"/>
        </w:rPr>
        <w:t>)</w:t>
      </w:r>
      <w:r w:rsidRPr="004B2C35">
        <w:rPr>
          <w:rFonts w:eastAsia="標楷體"/>
          <w:sz w:val="28"/>
          <w:szCs w:val="28"/>
        </w:rPr>
        <w:t>調查公司之培育現況相關佐證資料</w:t>
      </w:r>
    </w:p>
    <w:p w:rsidR="00960AA3" w:rsidRPr="00AD0E72" w:rsidRDefault="00960AA3" w:rsidP="00C9345E">
      <w:pPr>
        <w:spacing w:line="400" w:lineRule="exact"/>
        <w:ind w:left="720"/>
        <w:jc w:val="both"/>
        <w:rPr>
          <w:rFonts w:eastAsia="標楷體" w:hint="eastAsia"/>
          <w:sz w:val="28"/>
        </w:rPr>
      </w:pPr>
      <w:r w:rsidRPr="00AD0E72">
        <w:rPr>
          <w:rFonts w:eastAsia="標楷體"/>
          <w:sz w:val="28"/>
          <w:szCs w:val="28"/>
        </w:rPr>
        <w:lastRenderedPageBreak/>
        <w:t xml:space="preserve"> </w:t>
      </w:r>
    </w:p>
    <w:p w:rsidR="00B71988" w:rsidRPr="00AD0E72" w:rsidRDefault="00B71988" w:rsidP="00C9345E">
      <w:pPr>
        <w:numPr>
          <w:ilvl w:val="0"/>
          <w:numId w:val="1"/>
        </w:numPr>
        <w:spacing w:line="400" w:lineRule="exact"/>
        <w:jc w:val="both"/>
        <w:rPr>
          <w:rFonts w:eastAsia="標楷體"/>
          <w:sz w:val="28"/>
        </w:rPr>
      </w:pPr>
      <w:r w:rsidRPr="00AD0E72">
        <w:rPr>
          <w:rFonts w:eastAsia="標楷體"/>
          <w:sz w:val="28"/>
        </w:rPr>
        <w:t>本合約若有未盡事宜，得經雙方同意後修訂之。</w:t>
      </w:r>
    </w:p>
    <w:p w:rsidR="00B71988" w:rsidRPr="00AD0E72" w:rsidRDefault="00B71988" w:rsidP="00C9345E">
      <w:pPr>
        <w:numPr>
          <w:ilvl w:val="0"/>
          <w:numId w:val="1"/>
        </w:numPr>
        <w:spacing w:line="400" w:lineRule="exact"/>
        <w:jc w:val="both"/>
        <w:rPr>
          <w:rFonts w:eastAsia="標楷體"/>
          <w:sz w:val="28"/>
        </w:rPr>
      </w:pPr>
      <w:r w:rsidRPr="00AD0E72">
        <w:rPr>
          <w:rFonts w:eastAsia="標楷體"/>
          <w:sz w:val="28"/>
        </w:rPr>
        <w:t>本合約正本</w:t>
      </w:r>
      <w:r w:rsidR="004B2C35">
        <w:rPr>
          <w:rFonts w:eastAsia="標楷體" w:hint="eastAsia"/>
          <w:sz w:val="28"/>
        </w:rPr>
        <w:t>四</w:t>
      </w:r>
      <w:r w:rsidRPr="00AD0E72">
        <w:rPr>
          <w:rFonts w:eastAsia="標楷體"/>
          <w:sz w:val="28"/>
        </w:rPr>
        <w:t>份，由雙方同意修訂之。</w:t>
      </w:r>
    </w:p>
    <w:p w:rsidR="00C9345E" w:rsidRPr="00AD0E72" w:rsidRDefault="00B71988" w:rsidP="00C9345E">
      <w:pPr>
        <w:spacing w:line="400" w:lineRule="exact"/>
        <w:jc w:val="both"/>
        <w:rPr>
          <w:rFonts w:eastAsia="標楷體"/>
          <w:sz w:val="28"/>
        </w:rPr>
      </w:pPr>
      <w:r w:rsidRPr="00AD0E72">
        <w:rPr>
          <w:rFonts w:eastAsia="標楷體"/>
          <w:sz w:val="28"/>
        </w:rPr>
        <w:t xml:space="preserve">　　　　　</w:t>
      </w:r>
    </w:p>
    <w:p w:rsidR="00B71988" w:rsidRPr="00AD0E72" w:rsidRDefault="00C9345E" w:rsidP="00C9345E">
      <w:pPr>
        <w:spacing w:line="400" w:lineRule="exact"/>
        <w:jc w:val="both"/>
        <w:rPr>
          <w:rFonts w:eastAsia="標楷體"/>
          <w:sz w:val="28"/>
        </w:rPr>
      </w:pPr>
      <w:r w:rsidRPr="00AD0E72">
        <w:rPr>
          <w:rFonts w:eastAsia="標楷體"/>
          <w:sz w:val="28"/>
        </w:rPr>
        <w:t xml:space="preserve">          </w:t>
      </w:r>
      <w:r w:rsidR="00B71988" w:rsidRPr="00AD0E72">
        <w:rPr>
          <w:rFonts w:eastAsia="標楷體"/>
          <w:sz w:val="28"/>
        </w:rPr>
        <w:t>立合約書人</w:t>
      </w:r>
    </w:p>
    <w:p w:rsidR="00C9345E" w:rsidRPr="00AD0E72" w:rsidRDefault="00B71988" w:rsidP="00C9345E">
      <w:pPr>
        <w:spacing w:line="400" w:lineRule="exact"/>
        <w:jc w:val="both"/>
        <w:rPr>
          <w:rFonts w:eastAsia="標楷體"/>
          <w:sz w:val="28"/>
        </w:rPr>
      </w:pPr>
      <w:r w:rsidRPr="00AD0E72">
        <w:rPr>
          <w:rFonts w:eastAsia="標楷體"/>
          <w:sz w:val="28"/>
        </w:rPr>
        <w:t xml:space="preserve">　　　　　</w:t>
      </w:r>
    </w:p>
    <w:p w:rsidR="00B71988" w:rsidRPr="00AD0E72" w:rsidRDefault="00C9345E" w:rsidP="00C9345E">
      <w:pPr>
        <w:spacing w:line="400" w:lineRule="exact"/>
        <w:jc w:val="both"/>
        <w:rPr>
          <w:rFonts w:eastAsia="標楷體"/>
          <w:b/>
          <w:bCs/>
          <w:sz w:val="28"/>
        </w:rPr>
      </w:pPr>
      <w:r w:rsidRPr="00AD0E72">
        <w:rPr>
          <w:rFonts w:eastAsia="標楷體"/>
          <w:sz w:val="28"/>
        </w:rPr>
        <w:t xml:space="preserve">          </w:t>
      </w:r>
      <w:r w:rsidR="00B71988" w:rsidRPr="00AD0E72">
        <w:rPr>
          <w:rFonts w:eastAsia="標楷體"/>
          <w:sz w:val="28"/>
        </w:rPr>
        <w:t>甲　方：</w:t>
      </w:r>
      <w:r w:rsidR="00B71988" w:rsidRPr="00AD0E72">
        <w:rPr>
          <w:rFonts w:eastAsia="標楷體"/>
          <w:b/>
          <w:bCs/>
          <w:sz w:val="28"/>
        </w:rPr>
        <w:t>國立虎尾科技大學</w:t>
      </w:r>
    </w:p>
    <w:p w:rsidR="00C9345E" w:rsidRPr="00AD0E72" w:rsidRDefault="00B71988" w:rsidP="00C9345E">
      <w:pPr>
        <w:spacing w:line="400" w:lineRule="exact"/>
        <w:jc w:val="both"/>
        <w:rPr>
          <w:rFonts w:eastAsia="標楷體"/>
          <w:sz w:val="28"/>
        </w:rPr>
      </w:pPr>
      <w:r w:rsidRPr="00AD0E72">
        <w:rPr>
          <w:rFonts w:eastAsia="標楷體"/>
          <w:sz w:val="28"/>
        </w:rPr>
        <w:t xml:space="preserve">　　　　　</w:t>
      </w:r>
    </w:p>
    <w:p w:rsidR="00F110A4" w:rsidRPr="00AD0E72" w:rsidRDefault="00C9345E" w:rsidP="00C9345E">
      <w:pPr>
        <w:spacing w:line="400" w:lineRule="exact"/>
        <w:jc w:val="both"/>
        <w:rPr>
          <w:rFonts w:eastAsia="標楷體"/>
          <w:b/>
          <w:bCs/>
          <w:sz w:val="28"/>
        </w:rPr>
      </w:pPr>
      <w:r w:rsidRPr="00AD0E72">
        <w:rPr>
          <w:rFonts w:eastAsia="標楷體"/>
          <w:sz w:val="28"/>
        </w:rPr>
        <w:t xml:space="preserve">          </w:t>
      </w:r>
      <w:r w:rsidR="00B71988" w:rsidRPr="00AD0E72">
        <w:rPr>
          <w:rFonts w:eastAsia="標楷體"/>
          <w:sz w:val="28"/>
        </w:rPr>
        <w:t>代表人：</w:t>
      </w:r>
      <w:r w:rsidR="00702A92" w:rsidRPr="0042600F">
        <w:rPr>
          <w:rFonts w:eastAsia="標楷體"/>
          <w:b/>
          <w:bCs/>
          <w:color w:val="D9D9D9"/>
          <w:sz w:val="28"/>
        </w:rPr>
        <w:t>(</w:t>
      </w:r>
      <w:r w:rsidR="00702A92" w:rsidRPr="0042600F">
        <w:rPr>
          <w:rFonts w:eastAsia="標楷體"/>
          <w:b/>
          <w:bCs/>
          <w:color w:val="D9D9D9"/>
          <w:sz w:val="28"/>
        </w:rPr>
        <w:t>蓋用校長職銜簽字章</w:t>
      </w:r>
      <w:r w:rsidR="00702A92" w:rsidRPr="0042600F">
        <w:rPr>
          <w:rFonts w:eastAsia="標楷體"/>
          <w:b/>
          <w:bCs/>
          <w:color w:val="D9D9D9"/>
          <w:sz w:val="28"/>
        </w:rPr>
        <w:t>)</w:t>
      </w:r>
      <w:r w:rsidR="00F110A4" w:rsidRPr="00AD0E72">
        <w:rPr>
          <w:rFonts w:eastAsia="標楷體"/>
          <w:b/>
          <w:bCs/>
          <w:sz w:val="28"/>
        </w:rPr>
        <w:t xml:space="preserve">          </w:t>
      </w:r>
    </w:p>
    <w:p w:rsidR="003172FB" w:rsidRPr="00AD0E72" w:rsidRDefault="00F110A4" w:rsidP="00C9345E">
      <w:pPr>
        <w:spacing w:line="400" w:lineRule="exact"/>
        <w:jc w:val="both"/>
        <w:rPr>
          <w:rFonts w:eastAsia="標楷體"/>
          <w:bCs/>
          <w:sz w:val="28"/>
        </w:rPr>
      </w:pPr>
      <w:r w:rsidRPr="00AD0E72">
        <w:rPr>
          <w:rFonts w:eastAsia="標楷體"/>
          <w:bCs/>
          <w:sz w:val="28"/>
        </w:rPr>
        <w:t xml:space="preserve">          </w:t>
      </w:r>
    </w:p>
    <w:p w:rsidR="00F110A4" w:rsidRPr="00AD0E72" w:rsidRDefault="003172FB" w:rsidP="00C9345E">
      <w:pPr>
        <w:spacing w:line="400" w:lineRule="exact"/>
        <w:jc w:val="both"/>
        <w:rPr>
          <w:rFonts w:eastAsia="標楷體"/>
          <w:b/>
          <w:bCs/>
          <w:sz w:val="28"/>
        </w:rPr>
      </w:pPr>
      <w:r w:rsidRPr="00AD0E72">
        <w:rPr>
          <w:rFonts w:eastAsia="標楷體"/>
          <w:bCs/>
          <w:sz w:val="28"/>
        </w:rPr>
        <w:t xml:space="preserve">          </w:t>
      </w:r>
      <w:r w:rsidR="00F110A4" w:rsidRPr="00AD0E72">
        <w:rPr>
          <w:rFonts w:eastAsia="標楷體"/>
          <w:bCs/>
          <w:sz w:val="28"/>
        </w:rPr>
        <w:t>授權代理人：</w:t>
      </w:r>
      <w:r w:rsidR="00F110A4" w:rsidRPr="00AD0E72">
        <w:rPr>
          <w:rFonts w:eastAsia="標楷體"/>
          <w:b/>
          <w:bCs/>
          <w:sz w:val="28"/>
        </w:rPr>
        <w:t>主任</w:t>
      </w:r>
      <w:r w:rsidR="00F110A4" w:rsidRPr="00AD0E72">
        <w:rPr>
          <w:rFonts w:eastAsia="標楷體"/>
          <w:b/>
          <w:bCs/>
          <w:sz w:val="28"/>
        </w:rPr>
        <w:t xml:space="preserve">  </w:t>
      </w:r>
    </w:p>
    <w:p w:rsidR="00C9345E" w:rsidRPr="00AD0E72" w:rsidRDefault="00B71988" w:rsidP="00C9345E">
      <w:pPr>
        <w:spacing w:line="400" w:lineRule="exact"/>
        <w:jc w:val="both"/>
        <w:rPr>
          <w:rFonts w:eastAsia="標楷體"/>
          <w:sz w:val="28"/>
        </w:rPr>
      </w:pPr>
      <w:r w:rsidRPr="00AD0E72">
        <w:rPr>
          <w:rFonts w:eastAsia="標楷體"/>
          <w:sz w:val="28"/>
        </w:rPr>
        <w:t xml:space="preserve">　　　　　</w:t>
      </w:r>
    </w:p>
    <w:p w:rsidR="001F370E" w:rsidRPr="00AD0E72" w:rsidRDefault="00C9345E" w:rsidP="00C9345E">
      <w:pPr>
        <w:spacing w:line="400" w:lineRule="exact"/>
        <w:jc w:val="both"/>
        <w:rPr>
          <w:rFonts w:eastAsia="標楷體"/>
          <w:sz w:val="28"/>
        </w:rPr>
      </w:pPr>
      <w:r w:rsidRPr="00AD0E72">
        <w:rPr>
          <w:rFonts w:eastAsia="標楷體"/>
          <w:sz w:val="28"/>
        </w:rPr>
        <w:t xml:space="preserve">          </w:t>
      </w:r>
      <w:r w:rsidR="00B71988" w:rsidRPr="00AD0E72">
        <w:rPr>
          <w:rFonts w:eastAsia="標楷體"/>
          <w:sz w:val="28"/>
        </w:rPr>
        <w:t>乙　方：</w:t>
      </w:r>
      <w:r w:rsidR="00F110A4" w:rsidRPr="00AD0E72">
        <w:rPr>
          <w:rFonts w:eastAsia="標楷體"/>
          <w:sz w:val="28"/>
        </w:rPr>
        <w:t xml:space="preserve">         </w:t>
      </w:r>
      <w:r w:rsidR="00B55990" w:rsidRPr="00AD0E72">
        <w:rPr>
          <w:rFonts w:eastAsia="標楷體"/>
          <w:sz w:val="28"/>
        </w:rPr>
        <w:t>公司</w:t>
      </w:r>
    </w:p>
    <w:p w:rsidR="00C9345E" w:rsidRPr="00AD0E72" w:rsidRDefault="00782BDF" w:rsidP="00C9345E">
      <w:pPr>
        <w:spacing w:line="400" w:lineRule="exact"/>
        <w:jc w:val="both"/>
        <w:rPr>
          <w:rFonts w:eastAsia="標楷體"/>
          <w:sz w:val="28"/>
        </w:rPr>
      </w:pPr>
      <w:r>
        <w:rPr>
          <w:noProof/>
        </w:rPr>
        <mc:AlternateContent>
          <mc:Choice Requires="wps">
            <w:drawing>
              <wp:anchor distT="0" distB="0" distL="114300" distR="114300" simplePos="0" relativeHeight="251655680" behindDoc="1" locked="0" layoutInCell="1" allowOverlap="1">
                <wp:simplePos x="0" y="0"/>
                <wp:positionH relativeFrom="column">
                  <wp:posOffset>3385185</wp:posOffset>
                </wp:positionH>
                <wp:positionV relativeFrom="paragraph">
                  <wp:posOffset>167640</wp:posOffset>
                </wp:positionV>
                <wp:extent cx="1609725" cy="1638300"/>
                <wp:effectExtent l="0" t="0" r="952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163830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E50F8" id="Rectangle 2" o:spid="_x0000_s1026" style="position:absolute;margin-left:266.55pt;margin-top:13.2pt;width:126.75pt;height:12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">
                <v:stroke dashstyle="1 1"/>
              </v:rect>
            </w:pict>
          </mc:Fallback>
        </mc:AlternateContent>
      </w:r>
      <w:r w:rsidR="00B71988" w:rsidRPr="00AD0E72">
        <w:rPr>
          <w:rFonts w:eastAsia="標楷體"/>
          <w:sz w:val="28"/>
        </w:rPr>
        <w:t xml:space="preserve">　　　　　</w:t>
      </w:r>
    </w:p>
    <w:p w:rsidR="00B71988" w:rsidRPr="00AD0E72" w:rsidRDefault="00C9345E" w:rsidP="00C9345E">
      <w:pPr>
        <w:spacing w:line="400" w:lineRule="exact"/>
        <w:jc w:val="both"/>
        <w:rPr>
          <w:rFonts w:eastAsia="標楷體"/>
          <w:sz w:val="28"/>
        </w:rPr>
      </w:pPr>
      <w:r w:rsidRPr="00AD0E72">
        <w:rPr>
          <w:rFonts w:eastAsia="標楷體"/>
          <w:sz w:val="28"/>
        </w:rPr>
        <w:t xml:space="preserve">          </w:t>
      </w:r>
      <w:r w:rsidR="00B71988" w:rsidRPr="00AD0E72">
        <w:rPr>
          <w:rFonts w:eastAsia="標楷體"/>
          <w:sz w:val="28"/>
        </w:rPr>
        <w:t>負責人：</w:t>
      </w:r>
      <w:r w:rsidR="00AD0E72" w:rsidRPr="00AD0E72">
        <w:rPr>
          <w:rFonts w:eastAsia="標楷體"/>
          <w:sz w:val="28"/>
        </w:rPr>
        <w:t xml:space="preserve"> </w:t>
      </w:r>
    </w:p>
    <w:p w:rsidR="00D12D3A" w:rsidRPr="00AD0E72" w:rsidRDefault="00782BDF" w:rsidP="00C9345E">
      <w:pPr>
        <w:spacing w:line="400" w:lineRule="exact"/>
        <w:ind w:leftChars="590" w:left="1416"/>
        <w:jc w:val="center"/>
        <w:rPr>
          <w:rFonts w:eastAsia="標楷體"/>
          <w:sz w:val="28"/>
        </w:rPr>
      </w:pPr>
      <w:r>
        <w:rPr>
          <w:noProof/>
        </w:rPr>
        <mc:AlternateContent>
          <mc:Choice Requires="wps">
            <w:drawing>
              <wp:anchor distT="0" distB="0" distL="114300" distR="114300" simplePos="0" relativeHeight="251656704" behindDoc="1" locked="0" layoutInCell="1" allowOverlap="1">
                <wp:simplePos x="0" y="0"/>
                <wp:positionH relativeFrom="column">
                  <wp:posOffset>5261610</wp:posOffset>
                </wp:positionH>
                <wp:positionV relativeFrom="paragraph">
                  <wp:posOffset>183515</wp:posOffset>
                </wp:positionV>
                <wp:extent cx="1104900" cy="850900"/>
                <wp:effectExtent l="0" t="0" r="0" b="635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85090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BDAC9" id="Rectangle 3" o:spid="_x0000_s1026" style="position:absolute;margin-left:414.3pt;margin-top:14.45pt;width:87pt;height:6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">
                <v:stroke dashstyle="1 1"/>
              </v:rect>
            </w:pict>
          </mc:Fallback>
        </mc:AlternateContent>
      </w:r>
      <w:r w:rsidR="00E87825" w:rsidRPr="00AD0E72">
        <w:rPr>
          <w:rFonts w:eastAsia="標楷體"/>
          <w:sz w:val="28"/>
        </w:rPr>
        <w:t xml:space="preserve">              </w:t>
      </w:r>
    </w:p>
    <w:p w:rsidR="00D12D3A" w:rsidRPr="00AD0E72" w:rsidRDefault="00D12D3A" w:rsidP="00C9345E">
      <w:pPr>
        <w:spacing w:line="400" w:lineRule="exact"/>
        <w:ind w:leftChars="590" w:left="1416"/>
        <w:jc w:val="center"/>
        <w:rPr>
          <w:rFonts w:eastAsia="標楷體"/>
          <w:sz w:val="28"/>
        </w:rPr>
      </w:pPr>
      <w:r w:rsidRPr="00AD0E72">
        <w:rPr>
          <w:rFonts w:eastAsia="標楷體"/>
          <w:sz w:val="28"/>
        </w:rPr>
        <w:t xml:space="preserve">              </w:t>
      </w:r>
      <w:r w:rsidR="00E87825" w:rsidRPr="00AD0E72">
        <w:rPr>
          <w:rFonts w:eastAsia="標楷體"/>
          <w:sz w:val="28"/>
        </w:rPr>
        <w:t>公司蓋大章</w:t>
      </w:r>
      <w:r w:rsidR="00E87825" w:rsidRPr="00AD0E72">
        <w:rPr>
          <w:rFonts w:eastAsia="標楷體"/>
          <w:sz w:val="28"/>
        </w:rPr>
        <w:t xml:space="preserve">                                           </w:t>
      </w:r>
      <w:r w:rsidRPr="00AD0E72">
        <w:rPr>
          <w:rFonts w:eastAsia="標楷體"/>
          <w:sz w:val="28"/>
        </w:rPr>
        <w:t xml:space="preserve">       </w:t>
      </w:r>
    </w:p>
    <w:p w:rsidR="00C9345E" w:rsidRPr="00AD0E72" w:rsidRDefault="00D12D3A" w:rsidP="00C9345E">
      <w:pPr>
        <w:spacing w:line="400" w:lineRule="exact"/>
        <w:ind w:leftChars="590" w:left="1416"/>
        <w:jc w:val="center"/>
        <w:rPr>
          <w:rFonts w:eastAsia="標楷體"/>
          <w:sz w:val="28"/>
        </w:rPr>
      </w:pPr>
      <w:r w:rsidRPr="00AD0E72">
        <w:rPr>
          <w:rFonts w:eastAsia="標楷體"/>
          <w:sz w:val="28"/>
        </w:rPr>
        <w:t xml:space="preserve">                                               </w:t>
      </w:r>
      <w:r w:rsidR="00E87825" w:rsidRPr="00AD0E72">
        <w:rPr>
          <w:rFonts w:eastAsia="標楷體"/>
          <w:sz w:val="28"/>
        </w:rPr>
        <w:t>公司蓋小</w:t>
      </w:r>
      <w:r w:rsidRPr="00AD0E72">
        <w:rPr>
          <w:rFonts w:eastAsia="標楷體"/>
          <w:sz w:val="28"/>
        </w:rPr>
        <w:t>章</w:t>
      </w:r>
    </w:p>
    <w:p w:rsidR="00C9345E" w:rsidRPr="00AD0E72" w:rsidRDefault="00C9345E" w:rsidP="00C9345E">
      <w:pPr>
        <w:spacing w:line="400" w:lineRule="exact"/>
        <w:ind w:leftChars="590" w:left="1416"/>
        <w:jc w:val="center"/>
        <w:rPr>
          <w:rFonts w:eastAsia="標楷體"/>
          <w:sz w:val="28"/>
        </w:rPr>
      </w:pPr>
    </w:p>
    <w:p w:rsidR="00C9345E" w:rsidRPr="00AD0E72" w:rsidRDefault="00C9345E" w:rsidP="00C9345E">
      <w:pPr>
        <w:spacing w:line="400" w:lineRule="exact"/>
        <w:ind w:leftChars="590" w:left="1416"/>
        <w:jc w:val="center"/>
        <w:rPr>
          <w:rFonts w:eastAsia="標楷體"/>
          <w:sz w:val="28"/>
        </w:rPr>
      </w:pPr>
    </w:p>
    <w:p w:rsidR="00C9345E" w:rsidRPr="00AD0E72" w:rsidRDefault="00C9345E" w:rsidP="00C9345E">
      <w:pPr>
        <w:spacing w:line="400" w:lineRule="exact"/>
        <w:ind w:leftChars="590" w:left="1416"/>
        <w:jc w:val="center"/>
        <w:rPr>
          <w:rFonts w:eastAsia="標楷體"/>
          <w:sz w:val="28"/>
        </w:rPr>
      </w:pPr>
    </w:p>
    <w:p w:rsidR="00C9345E" w:rsidRPr="00AD0E72" w:rsidRDefault="00C9345E" w:rsidP="00C9345E">
      <w:pPr>
        <w:spacing w:line="400" w:lineRule="exact"/>
        <w:ind w:leftChars="590" w:left="1416"/>
        <w:jc w:val="center"/>
        <w:rPr>
          <w:rFonts w:eastAsia="標楷體"/>
          <w:sz w:val="28"/>
        </w:rPr>
      </w:pPr>
    </w:p>
    <w:p w:rsidR="00D12D3A" w:rsidRPr="00AD0E72" w:rsidRDefault="00D12D3A" w:rsidP="00C9345E">
      <w:pPr>
        <w:spacing w:line="400" w:lineRule="exact"/>
        <w:ind w:leftChars="590" w:left="1416"/>
        <w:jc w:val="center"/>
        <w:rPr>
          <w:rFonts w:eastAsia="標楷體"/>
          <w:sz w:val="28"/>
        </w:rPr>
      </w:pPr>
    </w:p>
    <w:p w:rsidR="00D12D3A" w:rsidRPr="00AD0E72" w:rsidRDefault="00D12D3A" w:rsidP="00C9345E">
      <w:pPr>
        <w:spacing w:line="400" w:lineRule="exact"/>
        <w:ind w:leftChars="590" w:left="1416"/>
        <w:jc w:val="center"/>
        <w:rPr>
          <w:rFonts w:eastAsia="標楷體"/>
          <w:sz w:val="28"/>
        </w:rPr>
      </w:pPr>
    </w:p>
    <w:p w:rsidR="00A315EA" w:rsidRDefault="00A315EA" w:rsidP="00C9345E">
      <w:pPr>
        <w:spacing w:line="400" w:lineRule="exact"/>
        <w:ind w:leftChars="590" w:left="1416"/>
        <w:jc w:val="center"/>
        <w:rPr>
          <w:rFonts w:eastAsia="標楷體"/>
          <w:sz w:val="28"/>
        </w:rPr>
      </w:pPr>
    </w:p>
    <w:p w:rsidR="009E7CA8" w:rsidRDefault="009E7CA8" w:rsidP="00C9345E">
      <w:pPr>
        <w:spacing w:line="400" w:lineRule="exact"/>
        <w:ind w:leftChars="590" w:left="1416"/>
        <w:jc w:val="center"/>
        <w:rPr>
          <w:rFonts w:eastAsia="標楷體"/>
          <w:sz w:val="28"/>
        </w:rPr>
      </w:pPr>
    </w:p>
    <w:p w:rsidR="004B2C35" w:rsidRDefault="004B2C35" w:rsidP="00C9345E">
      <w:pPr>
        <w:spacing w:line="400" w:lineRule="exact"/>
        <w:ind w:leftChars="590" w:left="1416"/>
        <w:jc w:val="center"/>
        <w:rPr>
          <w:rFonts w:eastAsia="標楷體"/>
          <w:sz w:val="28"/>
        </w:rPr>
      </w:pPr>
    </w:p>
    <w:p w:rsidR="004B2C35" w:rsidRDefault="004B2C35" w:rsidP="00C9345E">
      <w:pPr>
        <w:spacing w:line="400" w:lineRule="exact"/>
        <w:ind w:leftChars="590" w:left="1416"/>
        <w:jc w:val="center"/>
        <w:rPr>
          <w:rFonts w:eastAsia="標楷體"/>
          <w:sz w:val="28"/>
        </w:rPr>
      </w:pPr>
    </w:p>
    <w:p w:rsidR="004B2C35" w:rsidRDefault="004B2C35" w:rsidP="00C9345E">
      <w:pPr>
        <w:spacing w:line="400" w:lineRule="exact"/>
        <w:ind w:leftChars="590" w:left="1416"/>
        <w:jc w:val="center"/>
        <w:rPr>
          <w:rFonts w:eastAsia="標楷體"/>
          <w:sz w:val="28"/>
        </w:rPr>
      </w:pPr>
    </w:p>
    <w:p w:rsidR="004B2C35" w:rsidRDefault="004B2C35" w:rsidP="00C9345E">
      <w:pPr>
        <w:spacing w:line="400" w:lineRule="exact"/>
        <w:ind w:leftChars="590" w:left="1416"/>
        <w:jc w:val="center"/>
        <w:rPr>
          <w:rFonts w:eastAsia="標楷體"/>
          <w:sz w:val="28"/>
        </w:rPr>
      </w:pPr>
    </w:p>
    <w:p w:rsidR="004B2C35" w:rsidRDefault="004B2C35" w:rsidP="00C9345E">
      <w:pPr>
        <w:spacing w:line="400" w:lineRule="exact"/>
        <w:ind w:leftChars="590" w:left="1416"/>
        <w:jc w:val="center"/>
        <w:rPr>
          <w:rFonts w:eastAsia="標楷體" w:hint="eastAsia"/>
          <w:sz w:val="28"/>
        </w:rPr>
      </w:pPr>
    </w:p>
    <w:p w:rsidR="009E7CA8" w:rsidRDefault="009E7CA8" w:rsidP="00C9345E">
      <w:pPr>
        <w:spacing w:line="400" w:lineRule="exact"/>
        <w:ind w:leftChars="590" w:left="1416"/>
        <w:jc w:val="center"/>
        <w:rPr>
          <w:rFonts w:eastAsia="標楷體" w:hint="eastAsia"/>
          <w:sz w:val="28"/>
        </w:rPr>
      </w:pPr>
    </w:p>
    <w:p w:rsidR="00A315EA" w:rsidRDefault="00A315EA" w:rsidP="00C9345E">
      <w:pPr>
        <w:spacing w:line="400" w:lineRule="exact"/>
        <w:ind w:leftChars="590" w:left="1416"/>
        <w:jc w:val="center"/>
        <w:rPr>
          <w:rFonts w:eastAsia="標楷體"/>
          <w:sz w:val="28"/>
        </w:rPr>
      </w:pPr>
    </w:p>
    <w:p w:rsidR="00B71988" w:rsidRPr="00AD0E72" w:rsidRDefault="00B71988" w:rsidP="00C9345E">
      <w:pPr>
        <w:spacing w:line="400" w:lineRule="exact"/>
        <w:ind w:leftChars="590" w:left="1416"/>
        <w:jc w:val="center"/>
        <w:rPr>
          <w:rFonts w:eastAsia="標楷體"/>
          <w:sz w:val="28"/>
        </w:rPr>
      </w:pPr>
      <w:r w:rsidRPr="00AD0E72">
        <w:rPr>
          <w:rFonts w:eastAsia="標楷體"/>
          <w:sz w:val="28"/>
        </w:rPr>
        <w:t>中</w:t>
      </w:r>
      <w:r w:rsidRPr="00AD0E72">
        <w:rPr>
          <w:rFonts w:eastAsia="標楷體"/>
          <w:sz w:val="28"/>
        </w:rPr>
        <w:t xml:space="preserve"> </w:t>
      </w:r>
      <w:r w:rsidRPr="00AD0E72">
        <w:rPr>
          <w:rFonts w:eastAsia="標楷體"/>
          <w:sz w:val="28"/>
        </w:rPr>
        <w:t>華</w:t>
      </w:r>
      <w:r w:rsidRPr="00AD0E72">
        <w:rPr>
          <w:rFonts w:eastAsia="標楷體"/>
          <w:sz w:val="28"/>
        </w:rPr>
        <w:t xml:space="preserve"> </w:t>
      </w:r>
      <w:r w:rsidRPr="00AD0E72">
        <w:rPr>
          <w:rFonts w:eastAsia="標楷體"/>
          <w:sz w:val="28"/>
        </w:rPr>
        <w:t>民</w:t>
      </w:r>
      <w:r w:rsidRPr="00AD0E72">
        <w:rPr>
          <w:rFonts w:eastAsia="標楷體"/>
          <w:sz w:val="28"/>
        </w:rPr>
        <w:t xml:space="preserve"> </w:t>
      </w:r>
      <w:r w:rsidRPr="00AD0E72">
        <w:rPr>
          <w:rFonts w:eastAsia="標楷體"/>
          <w:sz w:val="28"/>
        </w:rPr>
        <w:t>國</w:t>
      </w:r>
      <w:r w:rsidRPr="00AD0E72">
        <w:rPr>
          <w:rFonts w:eastAsia="標楷體"/>
          <w:sz w:val="28"/>
          <w:u w:val="single"/>
        </w:rPr>
        <w:t xml:space="preserve">　</w:t>
      </w:r>
      <w:r w:rsidR="00AD0E72" w:rsidRPr="00AD0E72">
        <w:rPr>
          <w:rFonts w:eastAsia="標楷體"/>
          <w:sz w:val="28"/>
          <w:u w:val="single"/>
        </w:rPr>
        <w:t xml:space="preserve">  </w:t>
      </w:r>
      <w:r w:rsidRPr="00AD0E72">
        <w:rPr>
          <w:rFonts w:eastAsia="標楷體"/>
          <w:sz w:val="28"/>
        </w:rPr>
        <w:t>年</w:t>
      </w:r>
      <w:r w:rsidRPr="00AD0E72">
        <w:rPr>
          <w:rFonts w:eastAsia="標楷體"/>
          <w:sz w:val="28"/>
          <w:u w:val="single"/>
        </w:rPr>
        <w:t xml:space="preserve">　</w:t>
      </w:r>
      <w:r w:rsidR="00AD0E72" w:rsidRPr="00AD0E72">
        <w:rPr>
          <w:rFonts w:eastAsia="標楷體"/>
          <w:sz w:val="28"/>
          <w:u w:val="single"/>
        </w:rPr>
        <w:t xml:space="preserve"> </w:t>
      </w:r>
      <w:r w:rsidRPr="00AD0E72">
        <w:rPr>
          <w:rFonts w:eastAsia="標楷體"/>
          <w:sz w:val="28"/>
          <w:u w:val="single"/>
        </w:rPr>
        <w:t xml:space="preserve">　</w:t>
      </w:r>
      <w:r w:rsidRPr="00AD0E72">
        <w:rPr>
          <w:rFonts w:eastAsia="標楷體"/>
          <w:sz w:val="28"/>
        </w:rPr>
        <w:t>月</w:t>
      </w:r>
    </w:p>
    <w:p w:rsidR="009E7CA8" w:rsidRDefault="009E7CA8" w:rsidP="00282EAE">
      <w:pPr>
        <w:spacing w:line="300" w:lineRule="exact"/>
        <w:jc w:val="center"/>
        <w:rPr>
          <w:rFonts w:eastAsia="標楷體"/>
          <w:sz w:val="32"/>
          <w:szCs w:val="32"/>
        </w:rPr>
      </w:pPr>
    </w:p>
    <w:p w:rsidR="009E7CA8" w:rsidRDefault="009E7CA8" w:rsidP="00282EAE">
      <w:pPr>
        <w:spacing w:line="300" w:lineRule="exact"/>
        <w:jc w:val="center"/>
        <w:rPr>
          <w:rFonts w:eastAsia="標楷體"/>
          <w:sz w:val="32"/>
          <w:szCs w:val="32"/>
        </w:rPr>
      </w:pPr>
    </w:p>
    <w:p w:rsidR="009E7CA8" w:rsidRDefault="009E7CA8" w:rsidP="00282EAE">
      <w:pPr>
        <w:spacing w:line="300" w:lineRule="exact"/>
        <w:jc w:val="center"/>
        <w:rPr>
          <w:rFonts w:eastAsia="標楷體"/>
          <w:sz w:val="32"/>
          <w:szCs w:val="32"/>
        </w:rPr>
      </w:pPr>
    </w:p>
    <w:p w:rsidR="004B2C35" w:rsidRDefault="004B2C35" w:rsidP="00282EAE">
      <w:pPr>
        <w:spacing w:line="300" w:lineRule="exact"/>
        <w:jc w:val="center"/>
        <w:rPr>
          <w:rFonts w:eastAsia="標楷體"/>
          <w:sz w:val="32"/>
          <w:szCs w:val="32"/>
        </w:rPr>
      </w:pPr>
    </w:p>
    <w:p w:rsidR="00282EAE" w:rsidRDefault="00282EAE" w:rsidP="00282EAE">
      <w:pPr>
        <w:spacing w:line="300" w:lineRule="exact"/>
        <w:jc w:val="center"/>
        <w:rPr>
          <w:rFonts w:eastAsia="標楷體"/>
          <w:sz w:val="32"/>
          <w:szCs w:val="32"/>
        </w:rPr>
      </w:pPr>
      <w:r w:rsidRPr="00AD0E72">
        <w:rPr>
          <w:rFonts w:eastAsia="標楷體"/>
          <w:sz w:val="32"/>
          <w:szCs w:val="32"/>
        </w:rPr>
        <w:t>國立虎尾科技大學創新育成中心進駐企業回饋</w:t>
      </w:r>
      <w:r>
        <w:rPr>
          <w:rFonts w:eastAsia="標楷體" w:hint="eastAsia"/>
          <w:sz w:val="32"/>
          <w:szCs w:val="32"/>
        </w:rPr>
        <w:t>合約書</w:t>
      </w:r>
    </w:p>
    <w:p w:rsidR="00A315EA" w:rsidRDefault="00A315EA" w:rsidP="00282EAE">
      <w:pPr>
        <w:spacing w:line="300" w:lineRule="exact"/>
        <w:jc w:val="center"/>
        <w:rPr>
          <w:rFonts w:eastAsia="標楷體"/>
          <w:sz w:val="28"/>
          <w:szCs w:val="28"/>
        </w:rPr>
      </w:pPr>
    </w:p>
    <w:p w:rsidR="00282EAE" w:rsidRPr="000F35A5" w:rsidRDefault="00282EAE" w:rsidP="00282EAE">
      <w:pPr>
        <w:spacing w:line="300" w:lineRule="exact"/>
        <w:rPr>
          <w:rFonts w:eastAsia="標楷體"/>
          <w:sz w:val="28"/>
          <w:szCs w:val="28"/>
        </w:rPr>
      </w:pPr>
      <w:r w:rsidRPr="000F35A5">
        <w:rPr>
          <w:rFonts w:ascii="Arial" w:eastAsia="標楷體" w:hAnsi="Arial" w:cs="Arial" w:hint="eastAsia"/>
          <w:sz w:val="28"/>
          <w:szCs w:val="28"/>
        </w:rPr>
        <w:t>國立虎尾科技大學創新</w:t>
      </w:r>
      <w:r w:rsidRPr="000F35A5">
        <w:rPr>
          <w:rFonts w:ascii="Arial" w:eastAsia="標楷體" w:hAnsi="標楷體" w:cs="Arial"/>
          <w:sz w:val="28"/>
          <w:szCs w:val="28"/>
        </w:rPr>
        <w:t>育成中心（以下簡稱甲方）</w:t>
      </w:r>
      <w:r w:rsidRPr="000F35A5">
        <w:rPr>
          <w:rFonts w:ascii="Arial" w:eastAsia="標楷體" w:hAnsi="標楷體" w:cs="Arial" w:hint="eastAsia"/>
          <w:sz w:val="28"/>
          <w:szCs w:val="28"/>
        </w:rPr>
        <w:t>，</w:t>
      </w:r>
      <w:r>
        <w:rPr>
          <w:rFonts w:ascii="Arial" w:eastAsia="標楷體" w:hAnsi="標楷體" w:cs="Arial" w:hint="eastAsia"/>
          <w:sz w:val="28"/>
          <w:szCs w:val="28"/>
        </w:rPr>
        <w:t>針對進駐廠商</w:t>
      </w:r>
      <w:r>
        <w:rPr>
          <w:rFonts w:ascii="Arial" w:eastAsia="標楷體" w:hAnsi="標楷體" w:cs="Arial" w:hint="eastAsia"/>
          <w:sz w:val="28"/>
          <w:szCs w:val="28"/>
        </w:rPr>
        <w:t>(</w:t>
      </w:r>
      <w:r w:rsidRPr="000F35A5">
        <w:rPr>
          <w:rFonts w:ascii="Arial" w:eastAsia="標楷體" w:hAnsi="標楷體" w:cs="Arial"/>
          <w:sz w:val="28"/>
          <w:szCs w:val="28"/>
        </w:rPr>
        <w:t>以下簡稱</w:t>
      </w:r>
      <w:r w:rsidRPr="000F35A5">
        <w:rPr>
          <w:rFonts w:eastAsia="標楷體"/>
          <w:sz w:val="28"/>
          <w:szCs w:val="28"/>
        </w:rPr>
        <w:t>乙方</w:t>
      </w:r>
      <w:r>
        <w:rPr>
          <w:rFonts w:eastAsia="標楷體" w:hint="eastAsia"/>
          <w:sz w:val="28"/>
          <w:szCs w:val="28"/>
        </w:rPr>
        <w:t>)</w:t>
      </w:r>
      <w:r>
        <w:rPr>
          <w:rFonts w:eastAsia="標楷體" w:hint="eastAsia"/>
          <w:sz w:val="28"/>
          <w:szCs w:val="28"/>
        </w:rPr>
        <w:t>進行育成輔導</w:t>
      </w:r>
      <w:r w:rsidRPr="000F35A5">
        <w:rPr>
          <w:rFonts w:eastAsia="標楷體"/>
          <w:sz w:val="28"/>
          <w:szCs w:val="28"/>
        </w:rPr>
        <w:t>，乙方</w:t>
      </w:r>
      <w:r>
        <w:rPr>
          <w:rFonts w:eastAsia="標楷體" w:hint="eastAsia"/>
          <w:sz w:val="28"/>
          <w:szCs w:val="28"/>
        </w:rPr>
        <w:t>於</w:t>
      </w:r>
      <w:r w:rsidRPr="000F35A5">
        <w:rPr>
          <w:rFonts w:ascii="Arial" w:eastAsia="標楷體" w:hAnsi="標楷體" w:cs="Arial"/>
          <w:sz w:val="28"/>
          <w:szCs w:val="28"/>
        </w:rPr>
        <w:t>甲方</w:t>
      </w:r>
      <w:r>
        <w:rPr>
          <w:rFonts w:eastAsia="標楷體" w:hint="eastAsia"/>
          <w:sz w:val="28"/>
          <w:szCs w:val="28"/>
        </w:rPr>
        <w:t>輔導期間或是畢業之後，因</w:t>
      </w:r>
      <w:r w:rsidR="003C2D0A">
        <w:rPr>
          <w:rFonts w:eastAsia="標楷體" w:hint="eastAsia"/>
          <w:sz w:val="28"/>
          <w:szCs w:val="28"/>
        </w:rPr>
        <w:t>受輔導而產生獲利效益時</w:t>
      </w:r>
      <w:r w:rsidR="003C2D0A">
        <w:rPr>
          <w:rFonts w:ascii="細明體" w:eastAsia="細明體" w:hAnsi="細明體" w:hint="eastAsia"/>
          <w:sz w:val="28"/>
          <w:szCs w:val="28"/>
        </w:rPr>
        <w:t>，</w:t>
      </w:r>
      <w:r w:rsidRPr="000F35A5">
        <w:rPr>
          <w:rFonts w:eastAsia="標楷體"/>
          <w:sz w:val="28"/>
          <w:szCs w:val="28"/>
        </w:rPr>
        <w:t>乙方願以適當方式回饋甲方，以供甲方</w:t>
      </w:r>
      <w:r w:rsidR="003C2D0A">
        <w:rPr>
          <w:rFonts w:eastAsia="標楷體" w:hint="eastAsia"/>
          <w:sz w:val="28"/>
          <w:szCs w:val="28"/>
        </w:rPr>
        <w:t>使</w:t>
      </w:r>
      <w:r w:rsidRPr="000F35A5">
        <w:rPr>
          <w:rFonts w:eastAsia="標楷體"/>
          <w:sz w:val="28"/>
          <w:szCs w:val="28"/>
        </w:rPr>
        <w:t>用於營運</w:t>
      </w:r>
      <w:r w:rsidR="003C2D0A">
        <w:rPr>
          <w:rFonts w:eastAsia="標楷體" w:hint="eastAsia"/>
          <w:sz w:val="28"/>
          <w:szCs w:val="28"/>
        </w:rPr>
        <w:t>需要</w:t>
      </w:r>
      <w:r>
        <w:rPr>
          <w:rFonts w:eastAsia="標楷體" w:hint="eastAsia"/>
          <w:sz w:val="28"/>
          <w:szCs w:val="28"/>
        </w:rPr>
        <w:t>，</w:t>
      </w:r>
      <w:r w:rsidRPr="000F35A5">
        <w:rPr>
          <w:rFonts w:eastAsia="標楷體"/>
          <w:sz w:val="28"/>
          <w:szCs w:val="28"/>
        </w:rPr>
        <w:t>依國立虎尾科技大學創新育成中心進駐廠商回饋準則</w:t>
      </w:r>
      <w:r w:rsidRPr="000F35A5">
        <w:rPr>
          <w:rFonts w:ascii="Arial" w:eastAsia="標楷體" w:hAnsi="標楷體" w:cs="Arial"/>
          <w:sz w:val="28"/>
          <w:szCs w:val="28"/>
        </w:rPr>
        <w:t>，締結本</w:t>
      </w:r>
      <w:r w:rsidRPr="000F35A5">
        <w:rPr>
          <w:rFonts w:ascii="Arial" w:eastAsia="標楷體" w:hAnsi="標楷體" w:cs="Arial" w:hint="eastAsia"/>
          <w:sz w:val="28"/>
          <w:szCs w:val="28"/>
        </w:rPr>
        <w:t>回饋</w:t>
      </w:r>
      <w:r w:rsidR="003C2D0A">
        <w:rPr>
          <w:rFonts w:ascii="Arial" w:eastAsia="標楷體" w:hAnsi="標楷體" w:cs="Arial" w:hint="eastAsia"/>
          <w:sz w:val="28"/>
          <w:szCs w:val="28"/>
        </w:rPr>
        <w:t>合約</w:t>
      </w:r>
      <w:r w:rsidRPr="000F35A5">
        <w:rPr>
          <w:rFonts w:ascii="Arial" w:eastAsia="標楷體" w:hAnsi="標楷體" w:cs="Arial"/>
          <w:sz w:val="28"/>
          <w:szCs w:val="28"/>
        </w:rPr>
        <w:t>書：</w:t>
      </w:r>
    </w:p>
    <w:p w:rsidR="00282EAE" w:rsidRPr="000F35A5" w:rsidRDefault="00282EAE" w:rsidP="00282EAE">
      <w:pPr>
        <w:spacing w:line="300" w:lineRule="exact"/>
        <w:jc w:val="center"/>
        <w:rPr>
          <w:rFonts w:eastAsia="標楷體"/>
          <w:sz w:val="28"/>
          <w:szCs w:val="28"/>
        </w:rPr>
      </w:pPr>
    </w:p>
    <w:p w:rsidR="00282EAE" w:rsidRPr="000F35A5" w:rsidRDefault="00282EAE" w:rsidP="00282EAE">
      <w:pPr>
        <w:spacing w:line="300" w:lineRule="exact"/>
        <w:ind w:left="423" w:hangingChars="151" w:hanging="423"/>
        <w:rPr>
          <w:rFonts w:ascii="標楷體" w:eastAsia="標楷體" w:hAnsi="標楷體"/>
          <w:sz w:val="28"/>
          <w:szCs w:val="28"/>
        </w:rPr>
      </w:pPr>
      <w:r w:rsidRPr="000F35A5">
        <w:rPr>
          <w:rFonts w:ascii="標楷體" w:eastAsia="標楷體" w:hAnsi="標楷體" w:hint="eastAsia"/>
          <w:sz w:val="28"/>
          <w:szCs w:val="28"/>
        </w:rPr>
        <w:t>一、</w:t>
      </w:r>
      <w:r w:rsidRPr="000F35A5">
        <w:rPr>
          <w:rFonts w:ascii="標楷體" w:eastAsia="標楷體" w:hAnsi="標楷體"/>
          <w:sz w:val="28"/>
          <w:szCs w:val="28"/>
        </w:rPr>
        <w:t>申請進駐企業通過進駐資格審查後，於辦理進駐合約簽訂時，依</w:t>
      </w:r>
      <w:r w:rsidRPr="000F35A5">
        <w:rPr>
          <w:rFonts w:eastAsia="標楷體"/>
          <w:sz w:val="28"/>
          <w:szCs w:val="28"/>
        </w:rPr>
        <w:t>國立虎尾科技大學創新育成中心進駐企業回饋</w:t>
      </w:r>
      <w:r w:rsidRPr="000F35A5">
        <w:rPr>
          <w:rFonts w:ascii="標楷體" w:eastAsia="標楷體" w:hAnsi="標楷體"/>
          <w:sz w:val="28"/>
          <w:szCs w:val="28"/>
        </w:rPr>
        <w:t>準則共同訂定回饋合約</w:t>
      </w:r>
      <w:r w:rsidR="00256ACA">
        <w:rPr>
          <w:rFonts w:ascii="標楷體" w:eastAsia="標楷體" w:hAnsi="標楷體" w:hint="eastAsia"/>
          <w:sz w:val="28"/>
          <w:szCs w:val="28"/>
        </w:rPr>
        <w:t>書</w:t>
      </w:r>
      <w:r w:rsidRPr="000F35A5">
        <w:rPr>
          <w:rFonts w:ascii="標楷體" w:eastAsia="標楷體" w:hAnsi="標楷體"/>
          <w:sz w:val="28"/>
          <w:szCs w:val="28"/>
        </w:rPr>
        <w:t>。</w:t>
      </w:r>
    </w:p>
    <w:p w:rsidR="00282EAE" w:rsidRPr="00256ACA" w:rsidRDefault="00282EAE" w:rsidP="00282EAE">
      <w:pPr>
        <w:spacing w:line="300" w:lineRule="exact"/>
        <w:ind w:left="840"/>
        <w:rPr>
          <w:rFonts w:ascii="標楷體" w:eastAsia="標楷體" w:hAnsi="標楷體"/>
          <w:sz w:val="20"/>
          <w:szCs w:val="20"/>
        </w:rPr>
      </w:pPr>
    </w:p>
    <w:p w:rsidR="00282EAE" w:rsidRPr="00995E91" w:rsidRDefault="00282EAE" w:rsidP="003C2D0A">
      <w:pPr>
        <w:spacing w:line="300" w:lineRule="exact"/>
        <w:ind w:left="496" w:hangingChars="177" w:hanging="496"/>
        <w:rPr>
          <w:rFonts w:ascii="標楷體" w:eastAsia="標楷體" w:hAnsi="標楷體"/>
          <w:sz w:val="28"/>
          <w:szCs w:val="28"/>
        </w:rPr>
      </w:pPr>
      <w:r w:rsidRPr="000F35A5">
        <w:rPr>
          <w:rFonts w:ascii="標楷體" w:eastAsia="標楷體" w:hAnsi="標楷體" w:hint="eastAsia"/>
          <w:sz w:val="28"/>
          <w:szCs w:val="28"/>
        </w:rPr>
        <w:t>二、</w:t>
      </w:r>
      <w:r w:rsidR="003C2D0A">
        <w:rPr>
          <w:rFonts w:ascii="標楷體" w:eastAsia="標楷體" w:hAnsi="標楷體" w:hint="eastAsia"/>
          <w:sz w:val="28"/>
          <w:szCs w:val="28"/>
        </w:rPr>
        <w:t>乙方因甲方輔導衍生相關技術或產品而獲利</w:t>
      </w:r>
      <w:r w:rsidR="003C2D0A">
        <w:rPr>
          <w:rFonts w:ascii="細明體" w:eastAsia="細明體" w:hAnsi="細明體" w:hint="eastAsia"/>
          <w:sz w:val="28"/>
          <w:szCs w:val="28"/>
        </w:rPr>
        <w:t>，</w:t>
      </w:r>
      <w:r w:rsidR="003C2D0A">
        <w:rPr>
          <w:rFonts w:ascii="標楷體" w:eastAsia="標楷體" w:hAnsi="標楷體" w:hint="eastAsia"/>
          <w:sz w:val="28"/>
          <w:szCs w:val="28"/>
        </w:rPr>
        <w:t>乙方願意提撥至少1%的</w:t>
      </w:r>
      <w:r w:rsidR="00F92DE3" w:rsidRPr="00995E91">
        <w:rPr>
          <w:rFonts w:ascii="標楷體" w:eastAsia="標楷體" w:hAnsi="標楷體" w:hint="eastAsia"/>
          <w:sz w:val="28"/>
          <w:szCs w:val="28"/>
        </w:rPr>
        <w:t>獲利</w:t>
      </w:r>
      <w:r w:rsidR="003C2D0A" w:rsidRPr="00995E91">
        <w:rPr>
          <w:rFonts w:ascii="標楷體" w:eastAsia="標楷體" w:hAnsi="標楷體" w:hint="eastAsia"/>
          <w:sz w:val="28"/>
          <w:szCs w:val="28"/>
        </w:rPr>
        <w:t>金額</w:t>
      </w:r>
      <w:r w:rsidRPr="00995E91">
        <w:rPr>
          <w:rFonts w:ascii="標楷體" w:eastAsia="標楷體" w:hAnsi="標楷體" w:hint="eastAsia"/>
          <w:sz w:val="28"/>
          <w:szCs w:val="28"/>
        </w:rPr>
        <w:t>以</w:t>
      </w:r>
      <w:r w:rsidRPr="00995E91">
        <w:rPr>
          <w:rFonts w:ascii="標楷體" w:eastAsia="標楷體" w:hAnsi="標楷體"/>
          <w:sz w:val="28"/>
          <w:szCs w:val="28"/>
        </w:rPr>
        <w:t>現金、設備、股票或股票選擇權回饋</w:t>
      </w:r>
      <w:r w:rsidR="003C2D0A" w:rsidRPr="00995E91">
        <w:rPr>
          <w:rFonts w:ascii="標楷體" w:eastAsia="標楷體" w:hAnsi="標楷體" w:hint="eastAsia"/>
          <w:sz w:val="28"/>
          <w:szCs w:val="28"/>
        </w:rPr>
        <w:t>甲方</w:t>
      </w:r>
      <w:r w:rsidRPr="00995E91">
        <w:rPr>
          <w:rFonts w:ascii="標楷體" w:eastAsia="標楷體" w:hAnsi="標楷體"/>
          <w:sz w:val="28"/>
          <w:szCs w:val="28"/>
        </w:rPr>
        <w:t>。</w:t>
      </w:r>
    </w:p>
    <w:p w:rsidR="00282EAE" w:rsidRPr="00995E91" w:rsidRDefault="00282EAE" w:rsidP="00282EAE">
      <w:pPr>
        <w:spacing w:line="400" w:lineRule="exact"/>
        <w:ind w:left="354" w:hangingChars="177" w:hanging="354"/>
        <w:rPr>
          <w:rFonts w:ascii="標楷體" w:eastAsia="標楷體" w:hAnsi="標楷體"/>
          <w:sz w:val="20"/>
          <w:szCs w:val="20"/>
        </w:rPr>
      </w:pPr>
    </w:p>
    <w:p w:rsidR="00282EAE" w:rsidRPr="000F35A5" w:rsidRDefault="003C2D0A" w:rsidP="00282EAE">
      <w:pPr>
        <w:spacing w:line="400" w:lineRule="exact"/>
        <w:rPr>
          <w:rFonts w:ascii="標楷體" w:eastAsia="標楷體" w:hAnsi="標楷體"/>
          <w:sz w:val="28"/>
          <w:szCs w:val="28"/>
        </w:rPr>
      </w:pPr>
      <w:r>
        <w:rPr>
          <w:rFonts w:eastAsia="標楷體" w:hint="eastAsia"/>
          <w:sz w:val="28"/>
          <w:szCs w:val="28"/>
        </w:rPr>
        <w:t>三</w:t>
      </w:r>
      <w:r w:rsidR="00282EAE" w:rsidRPr="000F35A5">
        <w:rPr>
          <w:rFonts w:eastAsia="標楷體" w:hint="eastAsia"/>
          <w:sz w:val="28"/>
          <w:szCs w:val="28"/>
        </w:rPr>
        <w:t>、</w:t>
      </w:r>
      <w:r w:rsidR="00282EAE" w:rsidRPr="000F35A5">
        <w:rPr>
          <w:rFonts w:eastAsia="標楷體"/>
          <w:sz w:val="28"/>
          <w:szCs w:val="28"/>
        </w:rPr>
        <w:t>本合約</w:t>
      </w:r>
      <w:r w:rsidR="004B2C35" w:rsidRPr="00AD0E72">
        <w:rPr>
          <w:rFonts w:eastAsia="標楷體"/>
          <w:sz w:val="28"/>
        </w:rPr>
        <w:t>正本</w:t>
      </w:r>
      <w:r w:rsidR="004B2C35">
        <w:rPr>
          <w:rFonts w:eastAsia="標楷體" w:hint="eastAsia"/>
          <w:sz w:val="28"/>
        </w:rPr>
        <w:t>四</w:t>
      </w:r>
      <w:r w:rsidR="004B2C35" w:rsidRPr="00AD0E72">
        <w:rPr>
          <w:rFonts w:eastAsia="標楷體"/>
          <w:sz w:val="28"/>
        </w:rPr>
        <w:t>份</w:t>
      </w:r>
      <w:r w:rsidR="00282EAE" w:rsidRPr="000F35A5">
        <w:rPr>
          <w:rFonts w:eastAsia="標楷體"/>
          <w:sz w:val="28"/>
          <w:szCs w:val="28"/>
        </w:rPr>
        <w:t>，由雙方同意修訂之。</w:t>
      </w:r>
    </w:p>
    <w:p w:rsidR="00282EAE" w:rsidRDefault="00282EAE" w:rsidP="00282EAE">
      <w:pPr>
        <w:spacing w:line="300" w:lineRule="exact"/>
        <w:jc w:val="center"/>
        <w:rPr>
          <w:rFonts w:eastAsia="標楷體"/>
          <w:sz w:val="28"/>
          <w:szCs w:val="28"/>
        </w:rPr>
      </w:pPr>
    </w:p>
    <w:p w:rsidR="00282EAE" w:rsidRPr="00AD0E72" w:rsidRDefault="00282EAE" w:rsidP="00282EAE">
      <w:pPr>
        <w:spacing w:line="400" w:lineRule="exact"/>
        <w:jc w:val="both"/>
        <w:rPr>
          <w:rFonts w:eastAsia="標楷體"/>
          <w:sz w:val="28"/>
        </w:rPr>
      </w:pPr>
      <w:r w:rsidRPr="00AD0E72">
        <w:rPr>
          <w:rFonts w:eastAsia="標楷體"/>
          <w:sz w:val="28"/>
        </w:rPr>
        <w:t>立合約書人</w:t>
      </w:r>
    </w:p>
    <w:p w:rsidR="00282EAE" w:rsidRPr="00AD0E72" w:rsidRDefault="00282EAE" w:rsidP="00282EAE">
      <w:pPr>
        <w:spacing w:line="400" w:lineRule="exact"/>
        <w:jc w:val="both"/>
        <w:rPr>
          <w:rFonts w:eastAsia="標楷體"/>
          <w:sz w:val="28"/>
        </w:rPr>
      </w:pPr>
      <w:r w:rsidRPr="00AD0E72">
        <w:rPr>
          <w:rFonts w:eastAsia="標楷體"/>
          <w:sz w:val="28"/>
        </w:rPr>
        <w:t xml:space="preserve">　　　　　</w:t>
      </w:r>
    </w:p>
    <w:p w:rsidR="00282EAE" w:rsidRPr="00AD0E72" w:rsidRDefault="00282EAE" w:rsidP="00282EAE">
      <w:pPr>
        <w:spacing w:line="400" w:lineRule="exact"/>
        <w:jc w:val="both"/>
        <w:rPr>
          <w:rFonts w:eastAsia="標楷體"/>
          <w:b/>
          <w:bCs/>
          <w:sz w:val="28"/>
        </w:rPr>
      </w:pPr>
      <w:r>
        <w:rPr>
          <w:rFonts w:eastAsia="標楷體"/>
          <w:sz w:val="28"/>
        </w:rPr>
        <w:t xml:space="preserve">     </w:t>
      </w:r>
      <w:r>
        <w:rPr>
          <w:rFonts w:eastAsia="標楷體"/>
          <w:sz w:val="28"/>
        </w:rPr>
        <w:t>甲</w:t>
      </w:r>
      <w:r w:rsidRPr="00AD0E72">
        <w:rPr>
          <w:rFonts w:eastAsia="標楷體"/>
          <w:sz w:val="28"/>
        </w:rPr>
        <w:t>方：</w:t>
      </w:r>
      <w:r w:rsidRPr="00AD0E72">
        <w:rPr>
          <w:rFonts w:eastAsia="標楷體"/>
          <w:b/>
          <w:bCs/>
          <w:sz w:val="28"/>
        </w:rPr>
        <w:t>國立虎尾科技大學</w:t>
      </w:r>
      <w:r>
        <w:rPr>
          <w:rFonts w:eastAsia="標楷體" w:hint="eastAsia"/>
          <w:b/>
          <w:bCs/>
          <w:sz w:val="28"/>
        </w:rPr>
        <w:t xml:space="preserve">           </w:t>
      </w:r>
      <w:r>
        <w:rPr>
          <w:rFonts w:eastAsia="標楷體"/>
          <w:sz w:val="28"/>
        </w:rPr>
        <w:t>乙</w:t>
      </w:r>
      <w:r w:rsidRPr="00AD0E72">
        <w:rPr>
          <w:rFonts w:eastAsia="標楷體"/>
          <w:sz w:val="28"/>
        </w:rPr>
        <w:t>方：</w:t>
      </w:r>
      <w:r>
        <w:rPr>
          <w:rFonts w:ascii="標楷體" w:eastAsia="標楷體" w:hAnsi="標楷體" w:hint="eastAsia"/>
          <w:b/>
          <w:bCs/>
          <w:color w:val="000000"/>
          <w:sz w:val="28"/>
          <w:szCs w:val="28"/>
          <w:shd w:val="clear" w:color="auto" w:fill="FFFFFF"/>
        </w:rPr>
        <w:t xml:space="preserve">                </w:t>
      </w:r>
      <w:r w:rsidRPr="007D59BA">
        <w:rPr>
          <w:rFonts w:ascii="標楷體" w:eastAsia="標楷體" w:hAnsi="標楷體" w:hint="eastAsia"/>
          <w:b/>
          <w:bCs/>
          <w:color w:val="000000"/>
          <w:sz w:val="28"/>
          <w:szCs w:val="28"/>
          <w:shd w:val="clear" w:color="auto" w:fill="FFFFFF"/>
        </w:rPr>
        <w:t>有限公司</w:t>
      </w:r>
    </w:p>
    <w:p w:rsidR="00282EAE" w:rsidRPr="00AD0E72" w:rsidRDefault="00282EAE" w:rsidP="00282EAE">
      <w:pPr>
        <w:spacing w:line="400" w:lineRule="exact"/>
        <w:jc w:val="both"/>
        <w:rPr>
          <w:rFonts w:eastAsia="標楷體"/>
          <w:sz w:val="28"/>
        </w:rPr>
      </w:pPr>
      <w:r w:rsidRPr="00AD0E72">
        <w:rPr>
          <w:rFonts w:eastAsia="標楷體"/>
          <w:sz w:val="28"/>
        </w:rPr>
        <w:t xml:space="preserve">　　　　　</w:t>
      </w:r>
    </w:p>
    <w:p w:rsidR="00282EAE" w:rsidRPr="00AD0E72" w:rsidRDefault="00282EAE" w:rsidP="00282EAE">
      <w:pPr>
        <w:spacing w:line="400" w:lineRule="exact"/>
        <w:jc w:val="both"/>
        <w:rPr>
          <w:rFonts w:eastAsia="標楷體"/>
          <w:b/>
          <w:bCs/>
          <w:sz w:val="28"/>
        </w:rPr>
      </w:pPr>
      <w:r>
        <w:rPr>
          <w:rFonts w:eastAsia="標楷體"/>
          <w:sz w:val="28"/>
        </w:rPr>
        <w:t xml:space="preserve">     </w:t>
      </w:r>
      <w:r w:rsidRPr="00AD0E72">
        <w:rPr>
          <w:rFonts w:eastAsia="標楷體"/>
          <w:sz w:val="28"/>
        </w:rPr>
        <w:t>代表人：</w:t>
      </w:r>
      <w:r w:rsidRPr="0042600F">
        <w:rPr>
          <w:rFonts w:eastAsia="標楷體"/>
          <w:b/>
          <w:bCs/>
          <w:color w:val="D9D9D9"/>
          <w:sz w:val="28"/>
        </w:rPr>
        <w:t>(</w:t>
      </w:r>
      <w:r w:rsidRPr="0042600F">
        <w:rPr>
          <w:rFonts w:eastAsia="標楷體"/>
          <w:b/>
          <w:bCs/>
          <w:color w:val="D9D9D9"/>
          <w:sz w:val="28"/>
        </w:rPr>
        <w:t>蓋用校長職銜簽字章</w:t>
      </w:r>
      <w:r w:rsidRPr="0042600F">
        <w:rPr>
          <w:rFonts w:eastAsia="標楷體"/>
          <w:b/>
          <w:bCs/>
          <w:color w:val="D9D9D9"/>
          <w:sz w:val="28"/>
        </w:rPr>
        <w:t>)</w:t>
      </w:r>
      <w:r w:rsidRPr="00AD0E72">
        <w:rPr>
          <w:rFonts w:eastAsia="標楷體"/>
          <w:b/>
          <w:bCs/>
          <w:sz w:val="28"/>
        </w:rPr>
        <w:t xml:space="preserve">     </w:t>
      </w:r>
      <w:r>
        <w:rPr>
          <w:rFonts w:eastAsia="標楷體" w:hint="eastAsia"/>
          <w:b/>
          <w:bCs/>
          <w:sz w:val="28"/>
        </w:rPr>
        <w:t xml:space="preserve"> </w:t>
      </w:r>
      <w:r w:rsidRPr="00AD0E72">
        <w:rPr>
          <w:rFonts w:eastAsia="標楷體"/>
          <w:sz w:val="28"/>
        </w:rPr>
        <w:t>負責人：</w:t>
      </w:r>
      <w:r w:rsidRPr="00AD0E72">
        <w:rPr>
          <w:rFonts w:eastAsia="標楷體"/>
          <w:b/>
          <w:bCs/>
          <w:sz w:val="28"/>
        </w:rPr>
        <w:t xml:space="preserve"> </w:t>
      </w:r>
    </w:p>
    <w:p w:rsidR="00282EAE" w:rsidRPr="00AD0E72" w:rsidRDefault="00282EAE" w:rsidP="00282EAE">
      <w:pPr>
        <w:spacing w:line="400" w:lineRule="exact"/>
        <w:jc w:val="both"/>
        <w:rPr>
          <w:rFonts w:eastAsia="標楷體"/>
          <w:bCs/>
          <w:sz w:val="28"/>
        </w:rPr>
      </w:pPr>
      <w:r w:rsidRPr="00AD0E72">
        <w:rPr>
          <w:rFonts w:eastAsia="標楷體"/>
          <w:bCs/>
          <w:sz w:val="28"/>
        </w:rPr>
        <w:t xml:space="preserve">          </w:t>
      </w:r>
    </w:p>
    <w:p w:rsidR="00282EAE" w:rsidRPr="00AD0E72" w:rsidRDefault="00782BDF" w:rsidP="00282EAE">
      <w:pPr>
        <w:spacing w:line="400" w:lineRule="exact"/>
        <w:jc w:val="both"/>
        <w:rPr>
          <w:rFonts w:eastAsia="標楷體"/>
          <w:b/>
          <w:bCs/>
          <w:sz w:val="28"/>
        </w:rPr>
      </w:pPr>
      <w:r>
        <w:rPr>
          <w:noProof/>
        </w:rPr>
        <mc:AlternateContent>
          <mc:Choice Requires="wps">
            <w:drawing>
              <wp:anchor distT="0" distB="0" distL="114300" distR="114300" simplePos="0" relativeHeight="251657728" behindDoc="1" locked="0" layoutInCell="1" allowOverlap="1">
                <wp:simplePos x="0" y="0"/>
                <wp:positionH relativeFrom="column">
                  <wp:posOffset>3607435</wp:posOffset>
                </wp:positionH>
                <wp:positionV relativeFrom="paragraph">
                  <wp:posOffset>139065</wp:posOffset>
                </wp:positionV>
                <wp:extent cx="1609725" cy="1638300"/>
                <wp:effectExtent l="0" t="0" r="9525"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163830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AC910" id="Rectangle 4" o:spid="_x0000_s1026" style="position:absolute;margin-left:284.05pt;margin-top:10.95pt;width:126.75pt;height:12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">
                <v:stroke dashstyle="1 1"/>
              </v:rect>
            </w:pict>
          </mc:Fallback>
        </mc:AlternateContent>
      </w:r>
      <w:r>
        <w:rPr>
          <w:noProof/>
        </w:rPr>
        <mc:AlternateContent>
          <mc:Choice Requires="wps">
            <w:drawing>
              <wp:anchor distT="0" distB="0" distL="114300" distR="114300" simplePos="0" relativeHeight="251658752" behindDoc="1" locked="0" layoutInCell="1" allowOverlap="1">
                <wp:simplePos x="0" y="0"/>
                <wp:positionH relativeFrom="column">
                  <wp:posOffset>5274310</wp:posOffset>
                </wp:positionH>
                <wp:positionV relativeFrom="paragraph">
                  <wp:posOffset>139065</wp:posOffset>
                </wp:positionV>
                <wp:extent cx="1238250" cy="850900"/>
                <wp:effectExtent l="0" t="0" r="0" b="635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85090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A058E" id="Rectangle 5" o:spid="_x0000_s1026" style="position:absolute;margin-left:415.3pt;margin-top:10.95pt;width:97.5pt;height:6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">
                <v:stroke dashstyle="1 1"/>
              </v:rect>
            </w:pict>
          </mc:Fallback>
        </mc:AlternateContent>
      </w:r>
      <w:r w:rsidR="00282EAE">
        <w:rPr>
          <w:rFonts w:eastAsia="標楷體"/>
          <w:bCs/>
          <w:sz w:val="28"/>
        </w:rPr>
        <w:t xml:space="preserve">     </w:t>
      </w:r>
      <w:r w:rsidR="00282EAE" w:rsidRPr="00AD0E72">
        <w:rPr>
          <w:rFonts w:eastAsia="標楷體"/>
          <w:bCs/>
          <w:sz w:val="28"/>
        </w:rPr>
        <w:t>授權代理人：</w:t>
      </w:r>
      <w:r w:rsidR="00282EAE" w:rsidRPr="00AD0E72">
        <w:rPr>
          <w:rFonts w:eastAsia="標楷體"/>
          <w:b/>
          <w:bCs/>
          <w:sz w:val="28"/>
        </w:rPr>
        <w:t>主任</w:t>
      </w:r>
      <w:r w:rsidR="00282EAE" w:rsidRPr="00AD0E72">
        <w:rPr>
          <w:rFonts w:eastAsia="標楷體"/>
          <w:b/>
          <w:bCs/>
          <w:sz w:val="28"/>
        </w:rPr>
        <w:t xml:space="preserve">  </w:t>
      </w:r>
    </w:p>
    <w:p w:rsidR="00282EAE" w:rsidRPr="00AD0E72" w:rsidRDefault="00282EAE" w:rsidP="00282EAE">
      <w:pPr>
        <w:spacing w:line="400" w:lineRule="exact"/>
        <w:jc w:val="both"/>
        <w:rPr>
          <w:rFonts w:eastAsia="標楷體"/>
          <w:sz w:val="28"/>
        </w:rPr>
      </w:pPr>
      <w:r w:rsidRPr="00AD0E72">
        <w:rPr>
          <w:rFonts w:eastAsia="標楷體"/>
          <w:sz w:val="28"/>
        </w:rPr>
        <w:t xml:space="preserve">　　　　　</w:t>
      </w:r>
      <w:r>
        <w:rPr>
          <w:rFonts w:eastAsia="標楷體" w:hint="eastAsia"/>
          <w:sz w:val="28"/>
        </w:rPr>
        <w:t xml:space="preserve">                                                  </w:t>
      </w:r>
      <w:r w:rsidRPr="00AD0E72">
        <w:rPr>
          <w:rFonts w:eastAsia="標楷體"/>
          <w:sz w:val="28"/>
        </w:rPr>
        <w:t>公司蓋小章</w:t>
      </w:r>
    </w:p>
    <w:p w:rsidR="00282EAE" w:rsidRPr="004A440A" w:rsidRDefault="00282EAE" w:rsidP="00282EAE">
      <w:pPr>
        <w:spacing w:line="400" w:lineRule="exact"/>
        <w:jc w:val="both"/>
        <w:rPr>
          <w:rFonts w:ascii="標楷體" w:eastAsia="標楷體" w:hAnsi="標楷體"/>
          <w:b/>
          <w:bCs/>
          <w:color w:val="000000"/>
          <w:sz w:val="28"/>
          <w:szCs w:val="28"/>
        </w:rPr>
      </w:pPr>
      <w:r w:rsidRPr="00AD0E72">
        <w:rPr>
          <w:rFonts w:eastAsia="標楷體"/>
          <w:sz w:val="28"/>
        </w:rPr>
        <w:t xml:space="preserve">          </w:t>
      </w:r>
      <w:r>
        <w:rPr>
          <w:rFonts w:eastAsia="標楷體" w:hint="eastAsia"/>
          <w:sz w:val="28"/>
        </w:rPr>
        <w:t xml:space="preserve">                                  </w:t>
      </w:r>
      <w:r w:rsidRPr="00AD0E72">
        <w:rPr>
          <w:rFonts w:eastAsia="標楷體"/>
          <w:sz w:val="28"/>
        </w:rPr>
        <w:t>公司蓋大章</w:t>
      </w:r>
    </w:p>
    <w:p w:rsidR="00282EAE" w:rsidRPr="004A440A" w:rsidRDefault="00282EAE" w:rsidP="00282EAE">
      <w:pPr>
        <w:spacing w:line="400" w:lineRule="exact"/>
        <w:jc w:val="both"/>
        <w:rPr>
          <w:rFonts w:eastAsia="標楷體"/>
          <w:sz w:val="28"/>
        </w:rPr>
      </w:pPr>
    </w:p>
    <w:p w:rsidR="00282EAE" w:rsidRPr="00AD0E72" w:rsidRDefault="00282EAE" w:rsidP="00282EAE">
      <w:pPr>
        <w:spacing w:line="400" w:lineRule="exact"/>
        <w:jc w:val="both"/>
        <w:rPr>
          <w:rFonts w:eastAsia="標楷體"/>
          <w:sz w:val="28"/>
        </w:rPr>
      </w:pPr>
      <w:r w:rsidRPr="00AD0E72">
        <w:rPr>
          <w:rFonts w:eastAsia="標楷體"/>
          <w:sz w:val="28"/>
        </w:rPr>
        <w:t xml:space="preserve">　　　　　</w:t>
      </w:r>
    </w:p>
    <w:p w:rsidR="00282EAE" w:rsidRDefault="00282EAE" w:rsidP="00282EAE">
      <w:pPr>
        <w:spacing w:line="400" w:lineRule="exact"/>
        <w:jc w:val="both"/>
        <w:rPr>
          <w:rFonts w:eastAsia="標楷體"/>
          <w:sz w:val="28"/>
        </w:rPr>
      </w:pPr>
      <w:r>
        <w:rPr>
          <w:rFonts w:eastAsia="標楷體"/>
          <w:sz w:val="28"/>
        </w:rPr>
        <w:t xml:space="preserve">  </w:t>
      </w:r>
    </w:p>
    <w:p w:rsidR="00282EAE" w:rsidRPr="00AD0E72" w:rsidRDefault="00282EAE" w:rsidP="00282EAE">
      <w:pPr>
        <w:spacing w:line="400" w:lineRule="exact"/>
        <w:jc w:val="both"/>
        <w:rPr>
          <w:rFonts w:eastAsia="標楷體"/>
          <w:sz w:val="28"/>
        </w:rPr>
      </w:pPr>
    </w:p>
    <w:p w:rsidR="00282EAE" w:rsidRDefault="00282EAE" w:rsidP="00282EAE">
      <w:pPr>
        <w:spacing w:line="300" w:lineRule="exact"/>
        <w:jc w:val="center"/>
        <w:rPr>
          <w:rFonts w:eastAsia="標楷體"/>
          <w:sz w:val="28"/>
        </w:rPr>
      </w:pPr>
    </w:p>
    <w:p w:rsidR="00282EAE" w:rsidRDefault="00282EAE"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3C2D0A" w:rsidRDefault="003C2D0A" w:rsidP="00282EAE">
      <w:pPr>
        <w:spacing w:line="300" w:lineRule="exact"/>
        <w:jc w:val="center"/>
        <w:rPr>
          <w:rFonts w:eastAsia="標楷體"/>
          <w:sz w:val="28"/>
        </w:rPr>
      </w:pPr>
    </w:p>
    <w:p w:rsidR="00282EAE" w:rsidRDefault="00282EAE" w:rsidP="00282EAE">
      <w:pPr>
        <w:spacing w:line="300" w:lineRule="exact"/>
        <w:jc w:val="center"/>
        <w:rPr>
          <w:rFonts w:eastAsia="標楷體"/>
          <w:sz w:val="28"/>
        </w:rPr>
      </w:pPr>
    </w:p>
    <w:p w:rsidR="00282EAE" w:rsidRPr="00AD0E72" w:rsidRDefault="00282EAE" w:rsidP="00282EAE">
      <w:pPr>
        <w:spacing w:line="300" w:lineRule="exact"/>
        <w:jc w:val="center"/>
        <w:rPr>
          <w:rFonts w:eastAsia="標楷體"/>
          <w:sz w:val="28"/>
          <w:szCs w:val="28"/>
        </w:rPr>
      </w:pPr>
      <w:r w:rsidRPr="00AD0E72">
        <w:rPr>
          <w:rFonts w:eastAsia="標楷體"/>
          <w:sz w:val="28"/>
        </w:rPr>
        <w:t>中</w:t>
      </w:r>
      <w:r w:rsidRPr="00AD0E72">
        <w:rPr>
          <w:rFonts w:eastAsia="標楷體"/>
          <w:sz w:val="28"/>
        </w:rPr>
        <w:t xml:space="preserve"> </w:t>
      </w:r>
      <w:r w:rsidRPr="00AD0E72">
        <w:rPr>
          <w:rFonts w:eastAsia="標楷體"/>
          <w:sz w:val="28"/>
        </w:rPr>
        <w:t>華</w:t>
      </w:r>
      <w:r w:rsidRPr="00AD0E72">
        <w:rPr>
          <w:rFonts w:eastAsia="標楷體"/>
          <w:sz w:val="28"/>
        </w:rPr>
        <w:t xml:space="preserve"> </w:t>
      </w:r>
      <w:r w:rsidRPr="00AD0E72">
        <w:rPr>
          <w:rFonts w:eastAsia="標楷體"/>
          <w:sz w:val="28"/>
        </w:rPr>
        <w:t>民</w:t>
      </w:r>
      <w:r w:rsidRPr="00AD0E72">
        <w:rPr>
          <w:rFonts w:eastAsia="標楷體"/>
          <w:sz w:val="28"/>
        </w:rPr>
        <w:t xml:space="preserve"> </w:t>
      </w:r>
      <w:r w:rsidRPr="00AD0E72">
        <w:rPr>
          <w:rFonts w:eastAsia="標楷體"/>
          <w:sz w:val="28"/>
        </w:rPr>
        <w:t>國</w:t>
      </w:r>
      <w:r>
        <w:rPr>
          <w:rFonts w:eastAsia="標楷體" w:hint="eastAsia"/>
          <w:sz w:val="28"/>
          <w:u w:val="single"/>
        </w:rPr>
        <w:t xml:space="preserve">    </w:t>
      </w:r>
      <w:r w:rsidRPr="00AD0E72">
        <w:rPr>
          <w:rFonts w:eastAsia="標楷體"/>
          <w:sz w:val="28"/>
        </w:rPr>
        <w:t>年</w:t>
      </w:r>
      <w:r>
        <w:rPr>
          <w:rFonts w:eastAsia="標楷體" w:hint="eastAsia"/>
          <w:sz w:val="28"/>
          <w:u w:val="single"/>
        </w:rPr>
        <w:t xml:space="preserve">     </w:t>
      </w:r>
      <w:r w:rsidRPr="00AD0E72">
        <w:rPr>
          <w:rFonts w:eastAsia="標楷體"/>
          <w:sz w:val="28"/>
        </w:rPr>
        <w:t>月</w:t>
      </w:r>
    </w:p>
    <w:p w:rsidR="00D33946" w:rsidRDefault="00D33946" w:rsidP="00BB695F">
      <w:pPr>
        <w:spacing w:line="300" w:lineRule="exact"/>
        <w:jc w:val="center"/>
        <w:rPr>
          <w:rFonts w:eastAsia="標楷體"/>
          <w:sz w:val="32"/>
          <w:szCs w:val="32"/>
        </w:rPr>
      </w:pPr>
    </w:p>
    <w:p w:rsidR="00D33946" w:rsidRDefault="00D33946" w:rsidP="00BB695F">
      <w:pPr>
        <w:spacing w:line="300" w:lineRule="exact"/>
        <w:jc w:val="center"/>
        <w:rPr>
          <w:rFonts w:eastAsia="標楷體"/>
          <w:sz w:val="32"/>
          <w:szCs w:val="32"/>
        </w:rPr>
      </w:pPr>
    </w:p>
    <w:p w:rsidR="00BB695F" w:rsidRPr="00AD0E72" w:rsidRDefault="00BB695F" w:rsidP="00BB695F">
      <w:pPr>
        <w:spacing w:line="300" w:lineRule="exact"/>
        <w:jc w:val="center"/>
        <w:rPr>
          <w:rFonts w:eastAsia="標楷體"/>
          <w:sz w:val="32"/>
          <w:szCs w:val="32"/>
        </w:rPr>
      </w:pPr>
      <w:r w:rsidRPr="00AD0E72">
        <w:rPr>
          <w:rFonts w:eastAsia="標楷體"/>
          <w:sz w:val="32"/>
          <w:szCs w:val="32"/>
        </w:rPr>
        <w:t>國立虎尾科技大學創新育成中心</w:t>
      </w:r>
    </w:p>
    <w:p w:rsidR="00BB695F" w:rsidRPr="00AD0E72" w:rsidRDefault="00BB695F" w:rsidP="00BB695F">
      <w:pPr>
        <w:spacing w:line="300" w:lineRule="exact"/>
        <w:jc w:val="center"/>
        <w:rPr>
          <w:rFonts w:eastAsia="標楷體"/>
          <w:b/>
          <w:bCs/>
          <w:sz w:val="32"/>
          <w:szCs w:val="32"/>
        </w:rPr>
      </w:pPr>
      <w:r w:rsidRPr="00AD0E72">
        <w:rPr>
          <w:rFonts w:eastAsia="標楷體"/>
          <w:sz w:val="32"/>
          <w:szCs w:val="32"/>
        </w:rPr>
        <w:t>進駐企業回饋準則</w:t>
      </w:r>
      <w:r w:rsidRPr="00AD0E72">
        <w:rPr>
          <w:rFonts w:eastAsia="標楷體"/>
          <w:b/>
          <w:bCs/>
          <w:sz w:val="32"/>
          <w:szCs w:val="32"/>
        </w:rPr>
        <w:t xml:space="preserve"> </w:t>
      </w:r>
    </w:p>
    <w:p w:rsidR="00BB695F" w:rsidRPr="00AD0E72" w:rsidRDefault="00BB695F" w:rsidP="00BB695F">
      <w:pPr>
        <w:spacing w:line="300" w:lineRule="exact"/>
        <w:jc w:val="right"/>
        <w:rPr>
          <w:rFonts w:eastAsia="標楷體"/>
          <w:sz w:val="28"/>
          <w:szCs w:val="28"/>
        </w:rPr>
      </w:pPr>
    </w:p>
    <w:p w:rsidR="00BB695F" w:rsidRPr="00AD0E72" w:rsidRDefault="00BB695F" w:rsidP="00BB695F">
      <w:pPr>
        <w:spacing w:afterLines="50" w:after="180" w:line="300" w:lineRule="exact"/>
        <w:jc w:val="right"/>
        <w:rPr>
          <w:rFonts w:eastAsia="標楷體"/>
          <w:sz w:val="20"/>
          <w:szCs w:val="20"/>
        </w:rPr>
      </w:pPr>
      <w:smartTag w:uri="urn:schemas-microsoft-com:office:smarttags" w:element="chsdate">
        <w:smartTagPr>
          <w:attr w:name="Year" w:val="1992"/>
          <w:attr w:name="Month" w:val="8"/>
          <w:attr w:name="Day" w:val="21"/>
          <w:attr w:name="IsLunarDate" w:val="False"/>
          <w:attr w:name="IsROCDate" w:val="False"/>
        </w:smartTagPr>
        <w:r w:rsidRPr="00AD0E72">
          <w:rPr>
            <w:rFonts w:eastAsia="標楷體"/>
            <w:sz w:val="20"/>
            <w:szCs w:val="20"/>
          </w:rPr>
          <w:t>92</w:t>
        </w:r>
        <w:r w:rsidRPr="00AD0E72">
          <w:rPr>
            <w:rFonts w:eastAsia="標楷體"/>
            <w:sz w:val="20"/>
            <w:szCs w:val="20"/>
          </w:rPr>
          <w:t>年</w:t>
        </w:r>
        <w:r w:rsidRPr="00AD0E72">
          <w:rPr>
            <w:rFonts w:eastAsia="標楷體"/>
            <w:sz w:val="20"/>
            <w:szCs w:val="20"/>
          </w:rPr>
          <w:t>8</w:t>
        </w:r>
        <w:r w:rsidRPr="00AD0E72">
          <w:rPr>
            <w:rFonts w:eastAsia="標楷體"/>
            <w:sz w:val="20"/>
            <w:szCs w:val="20"/>
          </w:rPr>
          <w:t>月</w:t>
        </w:r>
        <w:r w:rsidRPr="00AD0E72">
          <w:rPr>
            <w:rFonts w:eastAsia="標楷體"/>
            <w:sz w:val="20"/>
            <w:szCs w:val="20"/>
          </w:rPr>
          <w:t>21</w:t>
        </w:r>
        <w:r w:rsidRPr="00AD0E72">
          <w:rPr>
            <w:rFonts w:eastAsia="標楷體"/>
            <w:sz w:val="20"/>
            <w:szCs w:val="20"/>
          </w:rPr>
          <w:t>日</w:t>
        </w:r>
      </w:smartTag>
      <w:r w:rsidRPr="00AD0E72">
        <w:rPr>
          <w:rFonts w:eastAsia="標楷體"/>
          <w:sz w:val="20"/>
          <w:szCs w:val="20"/>
        </w:rPr>
        <w:t>九十二學年度第三次擴大行政會議通過</w:t>
      </w:r>
    </w:p>
    <w:p w:rsidR="00BB695F" w:rsidRPr="00AD0E72" w:rsidRDefault="00BB695F" w:rsidP="00BB695F">
      <w:pPr>
        <w:spacing w:afterLines="50" w:after="180" w:line="300" w:lineRule="exact"/>
        <w:jc w:val="right"/>
        <w:rPr>
          <w:rFonts w:eastAsia="標楷體"/>
          <w:sz w:val="20"/>
          <w:szCs w:val="20"/>
        </w:rPr>
      </w:pPr>
      <w:r w:rsidRPr="00AD0E72">
        <w:rPr>
          <w:rFonts w:eastAsia="標楷體"/>
          <w:sz w:val="20"/>
          <w:szCs w:val="20"/>
        </w:rPr>
        <w:t>99.05.04</w:t>
      </w:r>
      <w:r w:rsidRPr="00AD0E72">
        <w:rPr>
          <w:rFonts w:eastAsia="標楷體"/>
          <w:sz w:val="20"/>
          <w:szCs w:val="20"/>
        </w:rPr>
        <w:t>九十八學年度第九次行政會議通過</w:t>
      </w:r>
    </w:p>
    <w:p w:rsidR="00BB695F" w:rsidRPr="00AD0E72" w:rsidRDefault="00BB695F" w:rsidP="00BB695F">
      <w:pPr>
        <w:wordWrap w:val="0"/>
        <w:spacing w:afterLines="50" w:after="180" w:line="300" w:lineRule="exact"/>
        <w:jc w:val="right"/>
        <w:rPr>
          <w:rFonts w:eastAsia="標楷體"/>
          <w:sz w:val="20"/>
          <w:szCs w:val="20"/>
        </w:rPr>
      </w:pPr>
      <w:r w:rsidRPr="00AD0E72">
        <w:rPr>
          <w:rFonts w:eastAsia="標楷體"/>
          <w:sz w:val="20"/>
          <w:szCs w:val="20"/>
        </w:rPr>
        <w:t>100.10.04</w:t>
      </w:r>
      <w:r w:rsidRPr="00AD0E72">
        <w:rPr>
          <w:rFonts w:eastAsia="標楷體"/>
          <w:sz w:val="20"/>
          <w:szCs w:val="20"/>
        </w:rPr>
        <w:t>一</w:t>
      </w:r>
      <w:r w:rsidRPr="00AD0E72">
        <w:rPr>
          <w:rFonts w:eastAsia="標楷體"/>
          <w:sz w:val="20"/>
          <w:szCs w:val="20"/>
        </w:rPr>
        <w:t>○○</w:t>
      </w:r>
      <w:r w:rsidRPr="00AD0E72">
        <w:rPr>
          <w:rFonts w:eastAsia="標楷體"/>
          <w:sz w:val="20"/>
          <w:szCs w:val="20"/>
        </w:rPr>
        <w:t>學年度第三次行政會議通過</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國立虎尾科技大學創新育成中心（以下簡稱本中心）為維持中心持續之經營與發展，特訂定本回饋準則（以下簡稱本準則）。</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本中心進駐企業之回饋金來源為進駐廠商接受本中心各項營業輔導，並開發完成之新產品或新技術者之技術授權金與產品上市後之回饋金，本中心各項營業輔導所衍生的收入來源，包括下列三類模式：</w:t>
      </w:r>
    </w:p>
    <w:p w:rsidR="00BB695F" w:rsidRPr="00AD0E72" w:rsidRDefault="00BB695F" w:rsidP="00BB695F">
      <w:pPr>
        <w:pStyle w:val="a3"/>
        <w:numPr>
          <w:ilvl w:val="0"/>
          <w:numId w:val="4"/>
        </w:numPr>
        <w:adjustRightInd w:val="0"/>
        <w:snapToGrid w:val="0"/>
        <w:spacing w:line="400" w:lineRule="exact"/>
        <w:ind w:firstLineChars="0" w:hanging="144"/>
        <w:jc w:val="both"/>
        <w:rPr>
          <w:szCs w:val="28"/>
        </w:rPr>
      </w:pPr>
      <w:r w:rsidRPr="00AD0E72">
        <w:rPr>
          <w:szCs w:val="28"/>
        </w:rPr>
        <w:t>技術開發輔導：建教合作案、技術移轉、專利授權等費</w:t>
      </w:r>
      <w:r w:rsidRPr="00AD0E72">
        <w:rPr>
          <w:szCs w:val="28"/>
        </w:rPr>
        <w:t xml:space="preserve">  </w:t>
      </w:r>
    </w:p>
    <w:p w:rsidR="00BB695F" w:rsidRPr="00AD0E72" w:rsidRDefault="00BB695F" w:rsidP="00BB695F">
      <w:pPr>
        <w:pStyle w:val="a3"/>
        <w:adjustRightInd w:val="0"/>
        <w:snapToGrid w:val="0"/>
        <w:spacing w:line="400" w:lineRule="exact"/>
        <w:ind w:left="1845" w:firstLineChars="0" w:firstLine="0"/>
        <w:jc w:val="both"/>
        <w:rPr>
          <w:szCs w:val="28"/>
        </w:rPr>
      </w:pPr>
      <w:r w:rsidRPr="00AD0E72">
        <w:rPr>
          <w:szCs w:val="28"/>
        </w:rPr>
        <w:t xml:space="preserve">    </w:t>
      </w:r>
      <w:r w:rsidRPr="00AD0E72">
        <w:rPr>
          <w:szCs w:val="28"/>
        </w:rPr>
        <w:t>用。</w:t>
      </w:r>
    </w:p>
    <w:p w:rsidR="00BB695F" w:rsidRPr="00AD0E72" w:rsidRDefault="00BB695F" w:rsidP="00BB695F">
      <w:pPr>
        <w:pStyle w:val="a3"/>
        <w:numPr>
          <w:ilvl w:val="0"/>
          <w:numId w:val="4"/>
        </w:numPr>
        <w:adjustRightInd w:val="0"/>
        <w:snapToGrid w:val="0"/>
        <w:spacing w:line="400" w:lineRule="exact"/>
        <w:ind w:firstLineChars="0" w:hanging="144"/>
        <w:jc w:val="both"/>
        <w:rPr>
          <w:szCs w:val="28"/>
        </w:rPr>
      </w:pPr>
      <w:r w:rsidRPr="00AD0E72">
        <w:rPr>
          <w:szCs w:val="28"/>
        </w:rPr>
        <w:t>產品開發輔導：產品開發、設備租賃、顧問諮詢等費用。</w:t>
      </w:r>
    </w:p>
    <w:p w:rsidR="00BB695F" w:rsidRPr="00AD0E72" w:rsidRDefault="00BB695F" w:rsidP="00BB695F">
      <w:pPr>
        <w:pStyle w:val="a3"/>
        <w:numPr>
          <w:ilvl w:val="0"/>
          <w:numId w:val="4"/>
        </w:numPr>
        <w:adjustRightInd w:val="0"/>
        <w:snapToGrid w:val="0"/>
        <w:spacing w:line="400" w:lineRule="exact"/>
        <w:ind w:leftChars="667" w:left="1601" w:firstLineChars="35" w:firstLine="98"/>
        <w:jc w:val="both"/>
        <w:rPr>
          <w:szCs w:val="28"/>
        </w:rPr>
      </w:pPr>
      <w:r w:rsidRPr="00AD0E72">
        <w:rPr>
          <w:szCs w:val="28"/>
        </w:rPr>
        <w:t>建構商業模式：收取上市權利金、顧問諮詢費用、企業</w:t>
      </w:r>
    </w:p>
    <w:p w:rsidR="00BB695F" w:rsidRPr="00AD0E72" w:rsidRDefault="00BB695F" w:rsidP="00BB695F">
      <w:pPr>
        <w:pStyle w:val="a3"/>
        <w:adjustRightInd w:val="0"/>
        <w:snapToGrid w:val="0"/>
        <w:spacing w:line="400" w:lineRule="exact"/>
        <w:ind w:left="1699" w:firstLineChars="0" w:firstLine="0"/>
        <w:jc w:val="both"/>
        <w:rPr>
          <w:szCs w:val="28"/>
        </w:rPr>
      </w:pPr>
      <w:r w:rsidRPr="00AD0E72">
        <w:rPr>
          <w:szCs w:val="28"/>
        </w:rPr>
        <w:t xml:space="preserve">     </w:t>
      </w:r>
      <w:r w:rsidRPr="00AD0E72">
        <w:rPr>
          <w:szCs w:val="28"/>
        </w:rPr>
        <w:t>回饋金、校務基金入股等。</w:t>
      </w:r>
    </w:p>
    <w:p w:rsidR="00BB695F" w:rsidRPr="00AD0E72" w:rsidRDefault="00BB695F" w:rsidP="00BB695F">
      <w:pPr>
        <w:pStyle w:val="a3"/>
        <w:numPr>
          <w:ilvl w:val="0"/>
          <w:numId w:val="5"/>
        </w:numPr>
        <w:tabs>
          <w:tab w:val="left" w:pos="1418"/>
        </w:tabs>
        <w:adjustRightInd w:val="0"/>
        <w:snapToGrid w:val="0"/>
        <w:spacing w:line="400" w:lineRule="exact"/>
        <w:ind w:firstLineChars="0"/>
        <w:rPr>
          <w:szCs w:val="28"/>
        </w:rPr>
      </w:pPr>
      <w:r w:rsidRPr="00AD0E72">
        <w:rPr>
          <w:szCs w:val="28"/>
        </w:rPr>
        <w:t>申請進駐企業通過進駐資格審查後，於辦理進駐合約簽訂時，必須依本準則共同訂定回饋合約。</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回饋金得用於本中心之營運、員工績效獎勵及設備維護等之用，員工績效獎勵要點另訂之。</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進駐企業與本中心合作開發新產品或新技術者，得於開發完成後回饋開發者技術授權金，授權金金額決定可由下列方式議定之。</w:t>
      </w:r>
    </w:p>
    <w:p w:rsidR="00BB695F" w:rsidRPr="00AD0E72" w:rsidRDefault="00BB695F" w:rsidP="00BB695F">
      <w:pPr>
        <w:spacing w:line="400" w:lineRule="exact"/>
        <w:ind w:left="1125"/>
        <w:rPr>
          <w:rFonts w:eastAsia="標楷體"/>
          <w:sz w:val="28"/>
          <w:szCs w:val="28"/>
        </w:rPr>
      </w:pPr>
      <w:r w:rsidRPr="00AD0E72">
        <w:rPr>
          <w:rFonts w:eastAsia="標楷體"/>
          <w:sz w:val="28"/>
          <w:szCs w:val="28"/>
        </w:rPr>
        <w:t>一、此授權金可由受委託開發者與委託開發廠商議價之。</w:t>
      </w:r>
    </w:p>
    <w:p w:rsidR="00BB695F" w:rsidRPr="00AD0E72" w:rsidRDefault="00BB695F" w:rsidP="00BB695F">
      <w:pPr>
        <w:spacing w:line="400" w:lineRule="exact"/>
        <w:ind w:left="1125"/>
        <w:rPr>
          <w:rFonts w:eastAsia="標楷體"/>
          <w:sz w:val="28"/>
          <w:szCs w:val="28"/>
        </w:rPr>
      </w:pPr>
      <w:r w:rsidRPr="00AD0E72">
        <w:rPr>
          <w:rFonts w:eastAsia="標楷體"/>
          <w:sz w:val="28"/>
          <w:szCs w:val="28"/>
        </w:rPr>
        <w:t>二、授權金之計算可委託育成中心進行合理鑑價。</w:t>
      </w:r>
    </w:p>
    <w:p w:rsidR="00BB695F" w:rsidRPr="00AD0E72" w:rsidRDefault="00BB695F" w:rsidP="00BB695F">
      <w:pPr>
        <w:spacing w:line="400" w:lineRule="exact"/>
        <w:ind w:leftChars="402" w:left="1525" w:hangingChars="200" w:hanging="560"/>
        <w:rPr>
          <w:rFonts w:eastAsia="標楷體"/>
          <w:sz w:val="28"/>
          <w:szCs w:val="28"/>
        </w:rPr>
      </w:pPr>
      <w:r w:rsidRPr="00AD0E72">
        <w:rPr>
          <w:rFonts w:eastAsia="標楷體"/>
          <w:sz w:val="28"/>
          <w:szCs w:val="28"/>
        </w:rPr>
        <w:t>三、授權金之分配比例為：開發者佔</w:t>
      </w:r>
      <w:r w:rsidRPr="00AD0E72">
        <w:rPr>
          <w:rFonts w:eastAsia="標楷體"/>
          <w:sz w:val="28"/>
          <w:szCs w:val="28"/>
        </w:rPr>
        <w:t>80</w:t>
      </w:r>
      <w:r w:rsidRPr="00AD0E72">
        <w:rPr>
          <w:rFonts w:eastAsia="標楷體"/>
          <w:sz w:val="28"/>
          <w:szCs w:val="28"/>
        </w:rPr>
        <w:t>﹪；本中心佔</w:t>
      </w:r>
      <w:r w:rsidRPr="00AD0E72">
        <w:rPr>
          <w:rFonts w:eastAsia="標楷體"/>
          <w:sz w:val="28"/>
          <w:szCs w:val="28"/>
        </w:rPr>
        <w:t>20</w:t>
      </w:r>
      <w:r w:rsidRPr="00AD0E72">
        <w:rPr>
          <w:rFonts w:eastAsia="標楷體"/>
          <w:sz w:val="28"/>
          <w:szCs w:val="28"/>
        </w:rPr>
        <w:t>﹪。</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進駐企業與本中心合作研發之產品於上市後之前三年年底應回饋本中心該產品營業額之</w:t>
      </w:r>
      <w:r w:rsidRPr="00AD0E72">
        <w:rPr>
          <w:szCs w:val="28"/>
        </w:rPr>
        <w:t>1</w:t>
      </w:r>
      <w:r w:rsidRPr="00AD0E72">
        <w:rPr>
          <w:szCs w:val="28"/>
        </w:rPr>
        <w:t>﹪</w:t>
      </w:r>
      <w:r w:rsidRPr="00AD0E72">
        <w:rPr>
          <w:szCs w:val="28"/>
        </w:rPr>
        <w:t>~5</w:t>
      </w:r>
      <w:r w:rsidRPr="00AD0E72">
        <w:rPr>
          <w:szCs w:val="28"/>
        </w:rPr>
        <w:t>﹪，由本中心與進駐企業視產品價值議定之。</w:t>
      </w:r>
    </w:p>
    <w:p w:rsidR="00BB695F" w:rsidRPr="00AD0E72" w:rsidRDefault="00BB695F" w:rsidP="00BB695F">
      <w:pPr>
        <w:pStyle w:val="a3"/>
        <w:numPr>
          <w:ilvl w:val="0"/>
          <w:numId w:val="5"/>
        </w:numPr>
        <w:adjustRightInd w:val="0"/>
        <w:snapToGrid w:val="0"/>
        <w:spacing w:line="400" w:lineRule="exact"/>
        <w:ind w:firstLineChars="0"/>
        <w:jc w:val="both"/>
        <w:rPr>
          <w:szCs w:val="28"/>
        </w:rPr>
      </w:pPr>
      <w:r w:rsidRPr="00AD0E72">
        <w:rPr>
          <w:szCs w:val="28"/>
        </w:rPr>
        <w:t>企業於進駐期間或畢業後，因本中心輔導而有成效者，得自願以現金、設備、股票或股票選擇權形式回饋本中心。</w:t>
      </w:r>
    </w:p>
    <w:p w:rsidR="00BB695F" w:rsidRPr="00AD0E72" w:rsidRDefault="00BB695F" w:rsidP="00BB695F">
      <w:pPr>
        <w:pStyle w:val="a3"/>
        <w:numPr>
          <w:ilvl w:val="0"/>
          <w:numId w:val="5"/>
        </w:numPr>
        <w:tabs>
          <w:tab w:val="left" w:pos="1418"/>
        </w:tabs>
        <w:adjustRightInd w:val="0"/>
        <w:snapToGrid w:val="0"/>
        <w:spacing w:line="400" w:lineRule="exact"/>
        <w:ind w:firstLineChars="0"/>
        <w:rPr>
          <w:szCs w:val="28"/>
        </w:rPr>
      </w:pPr>
      <w:r w:rsidRPr="00AD0E72">
        <w:rPr>
          <w:szCs w:val="28"/>
        </w:rPr>
        <w:t>本準則經行政會議審議通過，陳請校長核定後實施，修正時亦同。</w:t>
      </w:r>
    </w:p>
    <w:p w:rsidR="00BA6687" w:rsidRPr="00B55990" w:rsidRDefault="00BA6687" w:rsidP="00C91D12">
      <w:pPr>
        <w:spacing w:line="500" w:lineRule="exact"/>
        <w:rPr>
          <w:rFonts w:eastAsia="標楷體"/>
          <w:sz w:val="28"/>
          <w:szCs w:val="28"/>
        </w:rPr>
      </w:pPr>
    </w:p>
    <w:p w:rsidR="00BA6687" w:rsidRDefault="00BA6687" w:rsidP="00C91D12">
      <w:pPr>
        <w:spacing w:line="500" w:lineRule="exact"/>
        <w:rPr>
          <w:rFonts w:eastAsia="標楷體"/>
          <w:sz w:val="28"/>
          <w:szCs w:val="28"/>
        </w:rPr>
      </w:pPr>
    </w:p>
    <w:p w:rsidR="00D33946" w:rsidRDefault="00D33946" w:rsidP="00C91D12">
      <w:pPr>
        <w:spacing w:line="500" w:lineRule="exact"/>
        <w:rPr>
          <w:rFonts w:eastAsia="標楷體"/>
          <w:sz w:val="28"/>
          <w:szCs w:val="28"/>
        </w:rPr>
      </w:pPr>
    </w:p>
    <w:p w:rsidR="00D33946" w:rsidRPr="00B55990" w:rsidRDefault="00D33946" w:rsidP="00C91D12">
      <w:pPr>
        <w:spacing w:line="500" w:lineRule="exact"/>
        <w:rPr>
          <w:rFonts w:eastAsia="標楷體" w:hint="eastAsia"/>
          <w:sz w:val="28"/>
          <w:szCs w:val="28"/>
        </w:rPr>
      </w:pPr>
    </w:p>
    <w:p w:rsidR="009D6E8D" w:rsidRDefault="009D6E8D" w:rsidP="00C91D12">
      <w:pPr>
        <w:spacing w:line="500" w:lineRule="exact"/>
        <w:rPr>
          <w:rFonts w:eastAsia="標楷體"/>
          <w:sz w:val="28"/>
          <w:szCs w:val="28"/>
        </w:rPr>
      </w:pPr>
    </w:p>
    <w:p w:rsidR="00D33946" w:rsidRPr="00D33946" w:rsidRDefault="00D33946" w:rsidP="00D33946">
      <w:pPr>
        <w:spacing w:line="0" w:lineRule="atLeast"/>
        <w:jc w:val="center"/>
        <w:rPr>
          <w:rFonts w:eastAsia="標楷體"/>
          <w:sz w:val="32"/>
          <w:szCs w:val="32"/>
        </w:rPr>
      </w:pPr>
      <w:r w:rsidRPr="00D33946">
        <w:rPr>
          <w:rFonts w:eastAsia="標楷體"/>
          <w:sz w:val="32"/>
          <w:szCs w:val="32"/>
        </w:rPr>
        <w:t>國立虎尾科技大學職業安全衛生管理辦法</w:t>
      </w:r>
    </w:p>
    <w:p w:rsidR="00D33946" w:rsidRPr="00D33946" w:rsidRDefault="00D33946" w:rsidP="00D33946">
      <w:pPr>
        <w:spacing w:line="0" w:lineRule="atLeast"/>
        <w:rPr>
          <w:rFonts w:eastAsia="標楷體"/>
        </w:rPr>
      </w:pPr>
    </w:p>
    <w:p w:rsidR="00D33946" w:rsidRPr="00D33946" w:rsidRDefault="00D33946" w:rsidP="00D33946">
      <w:pPr>
        <w:spacing w:line="0" w:lineRule="atLeast"/>
        <w:jc w:val="right"/>
        <w:rPr>
          <w:rFonts w:eastAsia="標楷體"/>
          <w:sz w:val="20"/>
          <w:szCs w:val="20"/>
        </w:rPr>
      </w:pPr>
      <w:r w:rsidRPr="00D33946">
        <w:rPr>
          <w:rFonts w:eastAsia="標楷體"/>
          <w:sz w:val="20"/>
          <w:szCs w:val="20"/>
        </w:rPr>
        <w:t>87</w:t>
      </w:r>
      <w:r w:rsidRPr="00D33946">
        <w:rPr>
          <w:rFonts w:eastAsia="標楷體"/>
          <w:sz w:val="20"/>
          <w:szCs w:val="20"/>
        </w:rPr>
        <w:t>年</w:t>
      </w:r>
      <w:r w:rsidRPr="00D33946">
        <w:rPr>
          <w:rFonts w:eastAsia="標楷體"/>
          <w:sz w:val="20"/>
          <w:szCs w:val="20"/>
        </w:rPr>
        <w:t>09</w:t>
      </w:r>
      <w:r w:rsidRPr="00D33946">
        <w:rPr>
          <w:rFonts w:eastAsia="標楷體"/>
          <w:sz w:val="20"/>
          <w:szCs w:val="20"/>
        </w:rPr>
        <w:t>月</w:t>
      </w:r>
      <w:r w:rsidRPr="00D33946">
        <w:rPr>
          <w:rFonts w:eastAsia="標楷體"/>
          <w:sz w:val="20"/>
          <w:szCs w:val="20"/>
        </w:rPr>
        <w:t>08</w:t>
      </w:r>
      <w:r w:rsidRPr="00D33946">
        <w:rPr>
          <w:rFonts w:eastAsia="標楷體"/>
          <w:sz w:val="20"/>
          <w:szCs w:val="20"/>
        </w:rPr>
        <w:t>日</w:t>
      </w:r>
      <w:r w:rsidRPr="00D33946">
        <w:rPr>
          <w:rFonts w:eastAsia="標楷體"/>
          <w:sz w:val="20"/>
          <w:szCs w:val="20"/>
        </w:rPr>
        <w:t>87</w:t>
      </w:r>
      <w:r w:rsidRPr="00D33946">
        <w:rPr>
          <w:rFonts w:eastAsia="標楷體"/>
          <w:sz w:val="20"/>
          <w:szCs w:val="20"/>
        </w:rPr>
        <w:t>學年度第</w:t>
      </w:r>
      <w:r w:rsidRPr="00D33946">
        <w:rPr>
          <w:rFonts w:eastAsia="標楷體"/>
          <w:sz w:val="20"/>
          <w:szCs w:val="20"/>
        </w:rPr>
        <w:t>3</w:t>
      </w:r>
      <w:r w:rsidRPr="00D33946">
        <w:rPr>
          <w:rFonts w:eastAsia="標楷體"/>
          <w:sz w:val="20"/>
          <w:szCs w:val="20"/>
        </w:rPr>
        <w:t>次行政會議通過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91</w:t>
      </w:r>
      <w:r w:rsidRPr="00D33946">
        <w:rPr>
          <w:rFonts w:eastAsia="標楷體"/>
          <w:sz w:val="20"/>
          <w:szCs w:val="20"/>
        </w:rPr>
        <w:t>年</w:t>
      </w:r>
      <w:r w:rsidRPr="00D33946">
        <w:rPr>
          <w:rFonts w:eastAsia="標楷體"/>
          <w:sz w:val="20"/>
          <w:szCs w:val="20"/>
        </w:rPr>
        <w:t>09</w:t>
      </w:r>
      <w:r w:rsidRPr="00D33946">
        <w:rPr>
          <w:rFonts w:eastAsia="標楷體"/>
          <w:sz w:val="20"/>
          <w:szCs w:val="20"/>
        </w:rPr>
        <w:t>月</w:t>
      </w:r>
      <w:r w:rsidRPr="00D33946">
        <w:rPr>
          <w:rFonts w:eastAsia="標楷體"/>
          <w:sz w:val="20"/>
          <w:szCs w:val="20"/>
        </w:rPr>
        <w:t>24</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92</w:t>
      </w:r>
      <w:r w:rsidRPr="00D33946">
        <w:rPr>
          <w:rFonts w:eastAsia="標楷體"/>
          <w:sz w:val="20"/>
          <w:szCs w:val="20"/>
        </w:rPr>
        <w:t>年</w:t>
      </w:r>
      <w:r w:rsidRPr="00D33946">
        <w:rPr>
          <w:rFonts w:eastAsia="標楷體"/>
          <w:sz w:val="20"/>
          <w:szCs w:val="20"/>
        </w:rPr>
        <w:t>09</w:t>
      </w:r>
      <w:r w:rsidRPr="00D33946">
        <w:rPr>
          <w:rFonts w:eastAsia="標楷體"/>
          <w:sz w:val="20"/>
          <w:szCs w:val="20"/>
        </w:rPr>
        <w:t>月</w:t>
      </w:r>
      <w:r w:rsidRPr="00D33946">
        <w:rPr>
          <w:rFonts w:eastAsia="標楷體"/>
          <w:sz w:val="20"/>
          <w:szCs w:val="20"/>
        </w:rPr>
        <w:t>17</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93</w:t>
      </w:r>
      <w:r w:rsidRPr="00D33946">
        <w:rPr>
          <w:rFonts w:eastAsia="標楷體"/>
          <w:sz w:val="20"/>
          <w:szCs w:val="20"/>
        </w:rPr>
        <w:t>年</w:t>
      </w:r>
      <w:r w:rsidRPr="00D33946">
        <w:rPr>
          <w:rFonts w:eastAsia="標楷體"/>
          <w:sz w:val="20"/>
          <w:szCs w:val="20"/>
        </w:rPr>
        <w:t>12</w:t>
      </w:r>
      <w:r w:rsidRPr="00D33946">
        <w:rPr>
          <w:rFonts w:eastAsia="標楷體"/>
          <w:sz w:val="20"/>
          <w:szCs w:val="20"/>
        </w:rPr>
        <w:t>月</w:t>
      </w:r>
      <w:r w:rsidRPr="00D33946">
        <w:rPr>
          <w:rFonts w:eastAsia="標楷體"/>
          <w:sz w:val="20"/>
          <w:szCs w:val="20"/>
        </w:rPr>
        <w:t>10</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94</w:t>
      </w:r>
      <w:r w:rsidRPr="00D33946">
        <w:rPr>
          <w:rFonts w:eastAsia="標楷體"/>
          <w:sz w:val="20"/>
          <w:szCs w:val="20"/>
        </w:rPr>
        <w:t>年</w:t>
      </w:r>
      <w:r w:rsidRPr="00D33946">
        <w:rPr>
          <w:rFonts w:eastAsia="標楷體"/>
          <w:sz w:val="20"/>
          <w:szCs w:val="20"/>
        </w:rPr>
        <w:t>10</w:t>
      </w:r>
      <w:r w:rsidRPr="00D33946">
        <w:rPr>
          <w:rFonts w:eastAsia="標楷體"/>
          <w:sz w:val="20"/>
          <w:szCs w:val="20"/>
        </w:rPr>
        <w:t>月</w:t>
      </w:r>
      <w:r w:rsidRPr="00D33946">
        <w:rPr>
          <w:rFonts w:eastAsia="標楷體"/>
          <w:sz w:val="20"/>
          <w:szCs w:val="20"/>
        </w:rPr>
        <w:t>04</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96</w:t>
      </w:r>
      <w:r w:rsidRPr="00D33946">
        <w:rPr>
          <w:rFonts w:eastAsia="標楷體"/>
          <w:sz w:val="20"/>
          <w:szCs w:val="20"/>
        </w:rPr>
        <w:t>年</w:t>
      </w:r>
      <w:r w:rsidRPr="00D33946">
        <w:rPr>
          <w:rFonts w:eastAsia="標楷體"/>
          <w:sz w:val="20"/>
          <w:szCs w:val="20"/>
        </w:rPr>
        <w:t>11</w:t>
      </w:r>
      <w:r w:rsidRPr="00D33946">
        <w:rPr>
          <w:rFonts w:eastAsia="標楷體"/>
          <w:sz w:val="20"/>
          <w:szCs w:val="20"/>
        </w:rPr>
        <w:t>月</w:t>
      </w:r>
      <w:r w:rsidRPr="00D33946">
        <w:rPr>
          <w:rFonts w:eastAsia="標楷體"/>
          <w:sz w:val="20"/>
          <w:szCs w:val="20"/>
        </w:rPr>
        <w:t>16</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99</w:t>
      </w:r>
      <w:r w:rsidRPr="00D33946">
        <w:rPr>
          <w:rFonts w:eastAsia="標楷體"/>
          <w:sz w:val="20"/>
          <w:szCs w:val="20"/>
        </w:rPr>
        <w:t>年</w:t>
      </w:r>
      <w:r w:rsidRPr="00D33946">
        <w:rPr>
          <w:rFonts w:eastAsia="標楷體"/>
          <w:sz w:val="20"/>
          <w:szCs w:val="20"/>
        </w:rPr>
        <w:t>05</w:t>
      </w:r>
      <w:r w:rsidRPr="00D33946">
        <w:rPr>
          <w:rFonts w:eastAsia="標楷體"/>
          <w:sz w:val="20"/>
          <w:szCs w:val="20"/>
        </w:rPr>
        <w:t>月</w:t>
      </w:r>
      <w:r w:rsidRPr="00D33946">
        <w:rPr>
          <w:rFonts w:eastAsia="標楷體"/>
          <w:sz w:val="20"/>
          <w:szCs w:val="20"/>
        </w:rPr>
        <w:t>25</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101</w:t>
      </w:r>
      <w:r w:rsidRPr="00D33946">
        <w:rPr>
          <w:rFonts w:eastAsia="標楷體"/>
          <w:sz w:val="20"/>
          <w:szCs w:val="20"/>
        </w:rPr>
        <w:t>年</w:t>
      </w:r>
      <w:r w:rsidRPr="00D33946">
        <w:rPr>
          <w:rFonts w:eastAsia="標楷體"/>
          <w:sz w:val="20"/>
          <w:szCs w:val="20"/>
        </w:rPr>
        <w:t>03</w:t>
      </w:r>
      <w:r w:rsidRPr="00D33946">
        <w:rPr>
          <w:rFonts w:eastAsia="標楷體"/>
          <w:sz w:val="20"/>
          <w:szCs w:val="20"/>
        </w:rPr>
        <w:t>月</w:t>
      </w:r>
      <w:r w:rsidRPr="00D33946">
        <w:rPr>
          <w:rFonts w:eastAsia="標楷體"/>
          <w:sz w:val="20"/>
          <w:szCs w:val="20"/>
        </w:rPr>
        <w:t>22</w:t>
      </w:r>
      <w:r w:rsidRPr="00D33946">
        <w:rPr>
          <w:rFonts w:eastAsia="標楷體"/>
          <w:sz w:val="20"/>
          <w:szCs w:val="20"/>
        </w:rPr>
        <w:t>日『安全衛生委員會』會議修正通過</w:t>
      </w:r>
    </w:p>
    <w:p w:rsidR="00D33946" w:rsidRPr="00D33946" w:rsidRDefault="00D33946" w:rsidP="00D33946">
      <w:pPr>
        <w:spacing w:line="0" w:lineRule="atLeast"/>
        <w:jc w:val="right"/>
        <w:rPr>
          <w:rFonts w:eastAsia="標楷體"/>
          <w:sz w:val="20"/>
          <w:szCs w:val="20"/>
        </w:rPr>
      </w:pPr>
      <w:r w:rsidRPr="00D33946">
        <w:rPr>
          <w:rFonts w:eastAsia="標楷體"/>
          <w:sz w:val="20"/>
          <w:szCs w:val="20"/>
        </w:rPr>
        <w:t>106</w:t>
      </w:r>
      <w:r w:rsidRPr="00D33946">
        <w:rPr>
          <w:rFonts w:eastAsia="標楷體"/>
          <w:sz w:val="20"/>
          <w:szCs w:val="20"/>
        </w:rPr>
        <w:t>年</w:t>
      </w:r>
      <w:r w:rsidRPr="00D33946">
        <w:rPr>
          <w:rFonts w:eastAsia="標楷體"/>
          <w:sz w:val="20"/>
          <w:szCs w:val="20"/>
        </w:rPr>
        <w:t>06</w:t>
      </w:r>
      <w:r w:rsidRPr="00D33946">
        <w:rPr>
          <w:rFonts w:eastAsia="標楷體"/>
          <w:sz w:val="20"/>
          <w:szCs w:val="20"/>
        </w:rPr>
        <w:t>月</w:t>
      </w:r>
      <w:r w:rsidRPr="00D33946">
        <w:rPr>
          <w:rFonts w:eastAsia="標楷體"/>
          <w:sz w:val="20"/>
          <w:szCs w:val="20"/>
        </w:rPr>
        <w:t>13</w:t>
      </w:r>
      <w:r w:rsidRPr="00D33946">
        <w:rPr>
          <w:rFonts w:eastAsia="標楷體"/>
          <w:sz w:val="20"/>
          <w:szCs w:val="20"/>
        </w:rPr>
        <w:t>日「安全衛生委員會」會議修正通過</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一</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為確保本校教職員工生在實習</w:t>
      </w:r>
      <w:r w:rsidRPr="00D33946">
        <w:rPr>
          <w:rFonts w:eastAsia="標楷體"/>
        </w:rPr>
        <w:t>(</w:t>
      </w:r>
      <w:r w:rsidRPr="00D33946">
        <w:rPr>
          <w:rFonts w:eastAsia="標楷體"/>
        </w:rPr>
        <w:t>驗</w:t>
      </w:r>
      <w:r w:rsidRPr="00D33946">
        <w:rPr>
          <w:rFonts w:eastAsia="標楷體"/>
        </w:rPr>
        <w:t>)</w:t>
      </w:r>
      <w:r w:rsidRPr="00D33946">
        <w:rPr>
          <w:rFonts w:eastAsia="標楷體"/>
        </w:rPr>
        <w:t>室等適用場所作業之安全與衛生，依『職業</w:t>
      </w:r>
    </w:p>
    <w:p w:rsidR="00D33946" w:rsidRPr="00D33946" w:rsidRDefault="00D33946" w:rsidP="00D33946">
      <w:pPr>
        <w:spacing w:line="0" w:lineRule="atLeast"/>
        <w:ind w:firstLineChars="600" w:firstLine="1440"/>
        <w:rPr>
          <w:rFonts w:eastAsia="標楷體"/>
        </w:rPr>
      </w:pPr>
      <w:r w:rsidRPr="00D33946">
        <w:rPr>
          <w:rFonts w:eastAsia="標楷體"/>
        </w:rPr>
        <w:t>安全衛生法』、『職業安全衛生法施行細則』及『職業安全衛生管理辦法』等相</w:t>
      </w:r>
    </w:p>
    <w:p w:rsidR="00D33946" w:rsidRPr="00D33946" w:rsidRDefault="00D33946" w:rsidP="00D33946">
      <w:pPr>
        <w:spacing w:line="0" w:lineRule="atLeast"/>
        <w:ind w:firstLineChars="600" w:firstLine="1440"/>
        <w:rPr>
          <w:rFonts w:eastAsia="標楷體"/>
        </w:rPr>
      </w:pPr>
      <w:r w:rsidRPr="00D33946">
        <w:rPr>
          <w:rFonts w:eastAsia="標楷體"/>
        </w:rPr>
        <w:t>關法規規定，訂定『國立虎尾科技大學職業安全衛生管理辦法』（以下簡稱本辦</w:t>
      </w:r>
    </w:p>
    <w:p w:rsidR="00D33946" w:rsidRPr="00D33946" w:rsidRDefault="00D33946" w:rsidP="00D33946">
      <w:pPr>
        <w:spacing w:line="0" w:lineRule="atLeast"/>
        <w:ind w:firstLineChars="600" w:firstLine="1440"/>
        <w:rPr>
          <w:rFonts w:eastAsia="標楷體"/>
        </w:rPr>
      </w:pPr>
      <w:r w:rsidRPr="00D33946">
        <w:rPr>
          <w:rFonts w:eastAsia="標楷體"/>
        </w:rPr>
        <w:t>法）。</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二</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本辦法所稱『適用場所』，係指本校各單位之實習室、試驗室、實習工場、試驗</w:t>
      </w:r>
    </w:p>
    <w:p w:rsidR="00D33946" w:rsidRPr="00D33946" w:rsidRDefault="00D33946" w:rsidP="00D33946">
      <w:pPr>
        <w:spacing w:line="0" w:lineRule="atLeast"/>
        <w:ind w:firstLineChars="600" w:firstLine="1440"/>
        <w:rPr>
          <w:rFonts w:eastAsia="標楷體"/>
        </w:rPr>
      </w:pPr>
      <w:r w:rsidRPr="00D33946">
        <w:rPr>
          <w:rFonts w:eastAsia="標楷體"/>
        </w:rPr>
        <w:t>工場、置有儀器設備之研究室（但以有致生命危險之虞者為限）及其他依行政</w:t>
      </w:r>
    </w:p>
    <w:p w:rsidR="00D33946" w:rsidRPr="00D33946" w:rsidRDefault="00D33946" w:rsidP="00D33946">
      <w:pPr>
        <w:spacing w:line="0" w:lineRule="atLeast"/>
        <w:ind w:firstLineChars="600" w:firstLine="1440"/>
        <w:rPr>
          <w:rFonts w:eastAsia="標楷體"/>
        </w:rPr>
      </w:pPr>
      <w:r w:rsidRPr="00D33946">
        <w:rPr>
          <w:rFonts w:eastAsia="標楷體"/>
        </w:rPr>
        <w:t>院勞動部指定適用之場所。</w:t>
      </w:r>
    </w:p>
    <w:p w:rsidR="00D33946" w:rsidRPr="00D33946" w:rsidRDefault="00D33946" w:rsidP="00D33946">
      <w:pPr>
        <w:spacing w:line="0" w:lineRule="atLeast"/>
        <w:ind w:firstLineChars="600" w:firstLine="1440"/>
        <w:rPr>
          <w:rFonts w:eastAsia="標楷體"/>
        </w:rPr>
      </w:pPr>
      <w:r w:rsidRPr="00D33946">
        <w:rPr>
          <w:rFonts w:eastAsia="標楷體"/>
        </w:rPr>
        <w:t>本辦法所稱『適用人員』，係指其工作性質確需進出前項適用場所，且受本校雇</w:t>
      </w:r>
    </w:p>
    <w:p w:rsidR="00D33946" w:rsidRPr="00D33946" w:rsidRDefault="00D33946" w:rsidP="00D33946">
      <w:pPr>
        <w:spacing w:line="0" w:lineRule="atLeast"/>
        <w:ind w:firstLineChars="600" w:firstLine="1440"/>
        <w:rPr>
          <w:rFonts w:eastAsia="標楷體"/>
        </w:rPr>
      </w:pPr>
      <w:r w:rsidRPr="00D33946">
        <w:rPr>
          <w:rFonts w:eastAsia="標楷體"/>
        </w:rPr>
        <w:t>用從事工作，獲致工資之人員（意指符合『職業安全衛生法』中勞工定義者，</w:t>
      </w:r>
    </w:p>
    <w:p w:rsidR="00D33946" w:rsidRPr="00D33946" w:rsidRDefault="00D33946" w:rsidP="00D33946">
      <w:pPr>
        <w:spacing w:line="0" w:lineRule="atLeast"/>
        <w:ind w:firstLineChars="600" w:firstLine="1440"/>
        <w:rPr>
          <w:rFonts w:eastAsia="標楷體"/>
        </w:rPr>
      </w:pPr>
      <w:r w:rsidRPr="00D33946">
        <w:rPr>
          <w:rFonts w:eastAsia="標楷體"/>
        </w:rPr>
        <w:t>包含專、兼任之教職員工生）。</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三</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本校所設置之安全與衛生管理組織分為下列四級：</w:t>
      </w:r>
    </w:p>
    <w:p w:rsidR="00D33946" w:rsidRPr="00D33946" w:rsidRDefault="00D33946" w:rsidP="00D33946">
      <w:pPr>
        <w:spacing w:line="0" w:lineRule="atLeast"/>
        <w:ind w:firstLineChars="600" w:firstLine="1440"/>
        <w:rPr>
          <w:rFonts w:eastAsia="標楷體"/>
        </w:rPr>
      </w:pPr>
      <w:r w:rsidRPr="00D33946">
        <w:rPr>
          <w:rFonts w:eastAsia="標楷體"/>
        </w:rPr>
        <w:t>一、安全衛生委員會。</w:t>
      </w:r>
    </w:p>
    <w:p w:rsidR="00D33946" w:rsidRPr="00D33946" w:rsidRDefault="00D33946" w:rsidP="00D33946">
      <w:pPr>
        <w:spacing w:line="0" w:lineRule="atLeast"/>
        <w:ind w:firstLineChars="600" w:firstLine="1440"/>
        <w:rPr>
          <w:rFonts w:eastAsia="標楷體"/>
        </w:rPr>
      </w:pPr>
      <w:r w:rsidRPr="00D33946">
        <w:rPr>
          <w:rFonts w:eastAsia="標楷體"/>
        </w:rPr>
        <w:t>二、環保及安全衛生中心。</w:t>
      </w:r>
    </w:p>
    <w:p w:rsidR="00D33946" w:rsidRPr="00D33946" w:rsidRDefault="00D33946" w:rsidP="00D33946">
      <w:pPr>
        <w:spacing w:line="0" w:lineRule="atLeast"/>
        <w:ind w:firstLineChars="600" w:firstLine="1440"/>
        <w:rPr>
          <w:rFonts w:eastAsia="標楷體"/>
        </w:rPr>
      </w:pPr>
      <w:r w:rsidRPr="00D33946">
        <w:rPr>
          <w:rFonts w:eastAsia="標楷體"/>
        </w:rPr>
        <w:t>三、安全衛生管理小組。</w:t>
      </w:r>
    </w:p>
    <w:p w:rsidR="00D33946" w:rsidRPr="00D33946" w:rsidRDefault="00D33946" w:rsidP="00D33946">
      <w:pPr>
        <w:spacing w:line="0" w:lineRule="atLeast"/>
        <w:ind w:firstLineChars="600" w:firstLine="1440"/>
        <w:rPr>
          <w:rFonts w:eastAsia="標楷體"/>
        </w:rPr>
      </w:pPr>
      <w:r w:rsidRPr="00D33946">
        <w:rPr>
          <w:rFonts w:eastAsia="標楷體"/>
        </w:rPr>
        <w:t>四、安全衛生執行小組。</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四</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安全衛生委員會為本校安全衛生最高之諮詢組織，其職責為規劃與協調本校各</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項安全衛生相關事宜。成員如下：</w:t>
      </w:r>
    </w:p>
    <w:p w:rsidR="00D33946" w:rsidRPr="00D33946" w:rsidRDefault="00D33946" w:rsidP="00D33946">
      <w:pPr>
        <w:spacing w:line="0" w:lineRule="atLeast"/>
        <w:ind w:firstLineChars="600" w:firstLine="1440"/>
        <w:rPr>
          <w:rFonts w:eastAsia="標楷體"/>
        </w:rPr>
      </w:pPr>
      <w:r w:rsidRPr="00D33946">
        <w:rPr>
          <w:rFonts w:eastAsia="標楷體"/>
        </w:rPr>
        <w:t>一、主任委員由校長兼任。</w:t>
      </w:r>
    </w:p>
    <w:p w:rsidR="00D33946" w:rsidRPr="00D33946" w:rsidRDefault="00D33946" w:rsidP="00D33946">
      <w:pPr>
        <w:spacing w:line="0" w:lineRule="atLeast"/>
        <w:ind w:firstLineChars="600" w:firstLine="1440"/>
        <w:rPr>
          <w:rFonts w:eastAsia="標楷體"/>
        </w:rPr>
      </w:pPr>
      <w:r w:rsidRPr="00D33946">
        <w:rPr>
          <w:rFonts w:eastAsia="標楷體"/>
        </w:rPr>
        <w:t>二、副主任委員由副校長兼任。</w:t>
      </w:r>
    </w:p>
    <w:p w:rsidR="00D33946" w:rsidRPr="00D33946" w:rsidRDefault="00D33946" w:rsidP="00D33946">
      <w:pPr>
        <w:spacing w:line="0" w:lineRule="atLeast"/>
        <w:ind w:firstLineChars="600" w:firstLine="1440"/>
        <w:rPr>
          <w:rFonts w:eastAsia="標楷體"/>
        </w:rPr>
      </w:pPr>
      <w:r w:rsidRPr="00D33946">
        <w:rPr>
          <w:rFonts w:eastAsia="標楷體"/>
        </w:rPr>
        <w:t>三、執行秘書由本校環保及安全衛生中心（簡稱環安中心）主任兼任。</w:t>
      </w:r>
    </w:p>
    <w:p w:rsidR="00D33946" w:rsidRPr="00D33946" w:rsidRDefault="00D33946" w:rsidP="00D33946">
      <w:pPr>
        <w:spacing w:line="0" w:lineRule="atLeast"/>
        <w:ind w:firstLineChars="600" w:firstLine="1440"/>
        <w:rPr>
          <w:rFonts w:eastAsia="標楷體"/>
        </w:rPr>
      </w:pPr>
      <w:r w:rsidRPr="00D33946">
        <w:rPr>
          <w:rFonts w:eastAsia="標楷體"/>
        </w:rPr>
        <w:t>四、職業安全衛生管理人員（環安中心主任、環安中心職業安全衛生管理人員、</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環安中心職業安全衛生護理人員）。</w:t>
      </w:r>
    </w:p>
    <w:p w:rsidR="00D33946" w:rsidRPr="00D33946" w:rsidRDefault="00D33946" w:rsidP="00D33946">
      <w:pPr>
        <w:spacing w:line="0" w:lineRule="atLeast"/>
        <w:ind w:firstLineChars="600" w:firstLine="1440"/>
        <w:rPr>
          <w:rFonts w:eastAsia="標楷體"/>
        </w:rPr>
      </w:pPr>
      <w:r w:rsidRPr="00D33946">
        <w:rPr>
          <w:rFonts w:eastAsia="標楷體"/>
        </w:rPr>
        <w:t>五、適用場所單位主管（總務長、學務長、研發長、工程學院院長、電機資訊</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學院院長、文理學院院長、產學合作及服務處處長、機械與電腦輔助工程</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系主任、材料科學與工程系主任、機械設計工程系主任、動力機械工程系</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主任、電機工程系主任、光電工程系主任、自動化工程系主任、車輛工程</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系主任、飛機工程系主任、生物科技系主任、電子工程系主任。</w:t>
      </w:r>
    </w:p>
    <w:p w:rsidR="00D33946" w:rsidRPr="00D33946" w:rsidRDefault="00D33946" w:rsidP="00D33946">
      <w:pPr>
        <w:spacing w:line="0" w:lineRule="atLeast"/>
        <w:ind w:firstLineChars="600" w:firstLine="1440"/>
        <w:rPr>
          <w:rFonts w:eastAsia="標楷體"/>
        </w:rPr>
      </w:pPr>
      <w:r w:rsidRPr="00D33946">
        <w:rPr>
          <w:rFonts w:eastAsia="標楷體"/>
        </w:rPr>
        <w:t>六、事務組組長、營繕組組長、護士。</w:t>
      </w:r>
    </w:p>
    <w:p w:rsidR="00D33946" w:rsidRPr="00D33946" w:rsidRDefault="00D33946" w:rsidP="00D33946">
      <w:pPr>
        <w:spacing w:line="0" w:lineRule="atLeast"/>
        <w:ind w:firstLineChars="600" w:firstLine="1440"/>
        <w:rPr>
          <w:rFonts w:eastAsia="標楷體"/>
        </w:rPr>
      </w:pPr>
      <w:r w:rsidRPr="00D33946">
        <w:rPr>
          <w:rFonts w:eastAsia="標楷體"/>
        </w:rPr>
        <w:t>七、勞工代表（適用場所之單位安全衛生業務聯絡人）。</w:t>
      </w:r>
    </w:p>
    <w:p w:rsidR="00D33946" w:rsidRPr="00D33946" w:rsidRDefault="00D33946" w:rsidP="00D33946">
      <w:pPr>
        <w:spacing w:line="0" w:lineRule="atLeast"/>
        <w:ind w:firstLineChars="600" w:firstLine="1440"/>
        <w:rPr>
          <w:rFonts w:eastAsia="標楷體"/>
        </w:rPr>
      </w:pPr>
      <w:r w:rsidRPr="00D33946">
        <w:rPr>
          <w:rFonts w:eastAsia="標楷體"/>
        </w:rPr>
        <w:t>安全衛生委員會每三個月召開一次會議，必要時得召開臨時會議。由主任委員</w:t>
      </w:r>
    </w:p>
    <w:p w:rsidR="00D33946" w:rsidRPr="00D33946" w:rsidRDefault="00D33946" w:rsidP="00D33946">
      <w:pPr>
        <w:spacing w:line="0" w:lineRule="atLeast"/>
        <w:ind w:firstLineChars="600" w:firstLine="1440"/>
        <w:rPr>
          <w:rFonts w:eastAsia="標楷體"/>
        </w:rPr>
      </w:pPr>
      <w:r w:rsidRPr="00D33946">
        <w:rPr>
          <w:rFonts w:eastAsia="標楷體"/>
        </w:rPr>
        <w:t>召集並擔任主席，研議職業安全衛生相關事項並置備紀錄。</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五</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安全衛生委員會之職責為：</w:t>
      </w:r>
    </w:p>
    <w:p w:rsidR="00D33946" w:rsidRPr="00D33946" w:rsidRDefault="00D33946" w:rsidP="00D33946">
      <w:pPr>
        <w:spacing w:line="0" w:lineRule="atLeast"/>
        <w:ind w:firstLineChars="600" w:firstLine="1440"/>
        <w:rPr>
          <w:rFonts w:eastAsia="標楷體"/>
        </w:rPr>
      </w:pPr>
      <w:r w:rsidRPr="00D33946">
        <w:rPr>
          <w:rFonts w:eastAsia="標楷體"/>
        </w:rPr>
        <w:t>一、對雇主擬訂之職業安全衛生政策提出建議。</w:t>
      </w:r>
    </w:p>
    <w:p w:rsidR="00D33946" w:rsidRPr="00D33946" w:rsidRDefault="00D33946" w:rsidP="00D33946">
      <w:pPr>
        <w:spacing w:line="0" w:lineRule="atLeast"/>
        <w:ind w:firstLineChars="600" w:firstLine="1440"/>
        <w:rPr>
          <w:rFonts w:eastAsia="標楷體"/>
        </w:rPr>
      </w:pPr>
      <w:r w:rsidRPr="00D33946">
        <w:rPr>
          <w:rFonts w:eastAsia="標楷體"/>
        </w:rPr>
        <w:t>二、協調、建議職業安全衛生管理計畫。</w:t>
      </w:r>
    </w:p>
    <w:p w:rsidR="00D33946" w:rsidRPr="00D33946" w:rsidRDefault="00D33946" w:rsidP="00D33946">
      <w:pPr>
        <w:spacing w:line="0" w:lineRule="atLeast"/>
        <w:ind w:firstLineChars="600" w:firstLine="1440"/>
        <w:rPr>
          <w:rFonts w:eastAsia="標楷體"/>
        </w:rPr>
      </w:pPr>
      <w:r w:rsidRPr="00D33946">
        <w:rPr>
          <w:rFonts w:eastAsia="標楷體"/>
        </w:rPr>
        <w:t>三、審議安全、衛生教育訓練實施計畫。</w:t>
      </w:r>
    </w:p>
    <w:p w:rsidR="00D33946" w:rsidRPr="00D33946" w:rsidRDefault="00D33946" w:rsidP="00D33946">
      <w:pPr>
        <w:spacing w:line="0" w:lineRule="atLeast"/>
        <w:ind w:firstLineChars="600" w:firstLine="1440"/>
        <w:rPr>
          <w:rFonts w:eastAsia="標楷體"/>
        </w:rPr>
      </w:pPr>
      <w:r w:rsidRPr="00D33946">
        <w:rPr>
          <w:rFonts w:eastAsia="標楷體"/>
        </w:rPr>
        <w:t>四、審議作業環境監測計畫、監測結果及採行措施。</w:t>
      </w:r>
    </w:p>
    <w:p w:rsidR="00D33946" w:rsidRPr="00D33946" w:rsidRDefault="00D33946" w:rsidP="00D33946">
      <w:pPr>
        <w:spacing w:line="0" w:lineRule="atLeast"/>
        <w:ind w:firstLineChars="600" w:firstLine="1440"/>
        <w:rPr>
          <w:rFonts w:eastAsia="標楷體"/>
        </w:rPr>
      </w:pPr>
      <w:r w:rsidRPr="00D33946">
        <w:rPr>
          <w:rFonts w:eastAsia="標楷體"/>
        </w:rPr>
        <w:t>五、審議健康管理、職業病預防及健康促進事項。</w:t>
      </w:r>
    </w:p>
    <w:p w:rsidR="00D33946" w:rsidRPr="00D33946" w:rsidRDefault="00D33946" w:rsidP="00D33946">
      <w:pPr>
        <w:spacing w:line="0" w:lineRule="atLeast"/>
        <w:ind w:firstLineChars="600" w:firstLine="1440"/>
        <w:rPr>
          <w:rFonts w:eastAsia="標楷體"/>
        </w:rPr>
      </w:pPr>
      <w:r w:rsidRPr="00D33946">
        <w:rPr>
          <w:rFonts w:eastAsia="標楷體"/>
        </w:rPr>
        <w:t>六、審議各項安全衛生提案。</w:t>
      </w:r>
    </w:p>
    <w:p w:rsidR="00D33946" w:rsidRPr="00D33946" w:rsidRDefault="00D33946" w:rsidP="00D33946">
      <w:pPr>
        <w:spacing w:line="0" w:lineRule="atLeast"/>
        <w:ind w:firstLineChars="600" w:firstLine="1440"/>
        <w:rPr>
          <w:rFonts w:eastAsia="標楷體"/>
        </w:rPr>
      </w:pPr>
      <w:r w:rsidRPr="00D33946">
        <w:rPr>
          <w:rFonts w:eastAsia="標楷體"/>
        </w:rPr>
        <w:t>七、審議事業單位自動檢查及安全衛生稽核事項。</w:t>
      </w:r>
    </w:p>
    <w:p w:rsidR="00D33946" w:rsidRPr="00D33946" w:rsidRDefault="00D33946" w:rsidP="00D33946">
      <w:pPr>
        <w:spacing w:line="0" w:lineRule="atLeast"/>
        <w:ind w:firstLineChars="600" w:firstLine="1440"/>
        <w:rPr>
          <w:rFonts w:eastAsia="標楷體"/>
        </w:rPr>
      </w:pPr>
      <w:r w:rsidRPr="00D33946">
        <w:rPr>
          <w:rFonts w:eastAsia="標楷體"/>
        </w:rPr>
        <w:t>八、審議機械、設備或原料、材料危害之預防措施。</w:t>
      </w:r>
    </w:p>
    <w:p w:rsidR="00D33946" w:rsidRPr="00D33946" w:rsidRDefault="00D33946" w:rsidP="00D33946">
      <w:pPr>
        <w:spacing w:line="0" w:lineRule="atLeast"/>
        <w:ind w:firstLineChars="600" w:firstLine="1440"/>
        <w:rPr>
          <w:rFonts w:eastAsia="標楷體"/>
        </w:rPr>
      </w:pPr>
      <w:r w:rsidRPr="00D33946">
        <w:rPr>
          <w:rFonts w:eastAsia="標楷體"/>
        </w:rPr>
        <w:t>九、審議職業災害調查報告。</w:t>
      </w:r>
    </w:p>
    <w:p w:rsidR="00D33946" w:rsidRPr="00D33946" w:rsidRDefault="00D33946" w:rsidP="00D33946">
      <w:pPr>
        <w:spacing w:line="0" w:lineRule="atLeast"/>
        <w:ind w:firstLineChars="600" w:firstLine="1440"/>
        <w:rPr>
          <w:rFonts w:eastAsia="標楷體"/>
        </w:rPr>
      </w:pPr>
      <w:r w:rsidRPr="00D33946">
        <w:rPr>
          <w:rFonts w:eastAsia="標楷體"/>
        </w:rPr>
        <w:t>十、考核現場安全衛生管理績效。</w:t>
      </w:r>
    </w:p>
    <w:p w:rsidR="00D33946" w:rsidRPr="00D33946" w:rsidRDefault="00D33946" w:rsidP="00D33946">
      <w:pPr>
        <w:spacing w:line="0" w:lineRule="atLeast"/>
        <w:ind w:firstLineChars="600" w:firstLine="1440"/>
        <w:rPr>
          <w:rFonts w:eastAsia="標楷體"/>
        </w:rPr>
      </w:pPr>
      <w:r w:rsidRPr="00D33946">
        <w:rPr>
          <w:rFonts w:eastAsia="標楷體"/>
        </w:rPr>
        <w:t>十一、審議承攬業務安全衛生管理事項。</w:t>
      </w:r>
    </w:p>
    <w:p w:rsidR="00D33946" w:rsidRPr="00D33946" w:rsidRDefault="00D33946" w:rsidP="00D33946">
      <w:pPr>
        <w:spacing w:line="0" w:lineRule="atLeast"/>
        <w:ind w:firstLineChars="600" w:firstLine="1440"/>
        <w:rPr>
          <w:rFonts w:eastAsia="標楷體"/>
        </w:rPr>
      </w:pPr>
      <w:r w:rsidRPr="00D33946">
        <w:rPr>
          <w:rFonts w:eastAsia="標楷體"/>
        </w:rPr>
        <w:t>十二、其他有關職業安全衛生管理事項。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六</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環保及安全衛生中心之職責為：</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一、釐訂職業災害防止計畫、緊急應變計畫，並指導實施。</w:t>
      </w:r>
    </w:p>
    <w:p w:rsidR="00D33946" w:rsidRPr="00D33946" w:rsidRDefault="00D33946" w:rsidP="00D33946">
      <w:pPr>
        <w:spacing w:line="0" w:lineRule="atLeast"/>
        <w:ind w:firstLineChars="600" w:firstLine="1440"/>
        <w:rPr>
          <w:rFonts w:eastAsia="標楷體"/>
        </w:rPr>
      </w:pPr>
      <w:r w:rsidRPr="00D33946">
        <w:rPr>
          <w:rFonts w:eastAsia="標楷體"/>
        </w:rPr>
        <w:t>二、規劃、督導各場所辦理職業安全衛生稽核及管理。</w:t>
      </w:r>
    </w:p>
    <w:p w:rsidR="00D33946" w:rsidRPr="00D33946" w:rsidRDefault="00D33946" w:rsidP="00D33946">
      <w:pPr>
        <w:spacing w:line="0" w:lineRule="atLeast"/>
        <w:ind w:firstLineChars="600" w:firstLine="1440"/>
        <w:rPr>
          <w:rFonts w:eastAsia="標楷體"/>
        </w:rPr>
      </w:pPr>
      <w:r w:rsidRPr="00D33946">
        <w:rPr>
          <w:rFonts w:eastAsia="標楷體"/>
        </w:rPr>
        <w:t>三、規劃、督導安全衛生設施之檢點與檢查。</w:t>
      </w:r>
    </w:p>
    <w:p w:rsidR="00D33946" w:rsidRPr="00D33946" w:rsidRDefault="00D33946" w:rsidP="00D33946">
      <w:pPr>
        <w:spacing w:line="0" w:lineRule="atLeast"/>
        <w:ind w:firstLineChars="600" w:firstLine="1440"/>
        <w:rPr>
          <w:rFonts w:eastAsia="標楷體"/>
        </w:rPr>
      </w:pPr>
      <w:r w:rsidRPr="00D33946">
        <w:rPr>
          <w:rFonts w:eastAsia="標楷體"/>
        </w:rPr>
        <w:t>四、規劃、督導有關人員實施巡視、定期檢查、重點檢查、危害通識及作業環</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境測定。</w:t>
      </w:r>
    </w:p>
    <w:p w:rsidR="00D33946" w:rsidRPr="00D33946" w:rsidRDefault="00D33946" w:rsidP="00D33946">
      <w:pPr>
        <w:spacing w:line="0" w:lineRule="atLeast"/>
        <w:ind w:firstLineChars="600" w:firstLine="1440"/>
        <w:rPr>
          <w:rFonts w:eastAsia="標楷體"/>
        </w:rPr>
      </w:pPr>
      <w:r w:rsidRPr="00D33946">
        <w:rPr>
          <w:rFonts w:eastAsia="標楷體"/>
        </w:rPr>
        <w:t>五、規劃、實施職業安全衛生教育訓練。</w:t>
      </w:r>
    </w:p>
    <w:p w:rsidR="00D33946" w:rsidRPr="00D33946" w:rsidRDefault="00D33946" w:rsidP="00D33946">
      <w:pPr>
        <w:spacing w:line="0" w:lineRule="atLeast"/>
        <w:ind w:firstLineChars="600" w:firstLine="1440"/>
        <w:rPr>
          <w:rFonts w:eastAsia="標楷體"/>
        </w:rPr>
      </w:pPr>
      <w:r w:rsidRPr="00D33946">
        <w:rPr>
          <w:rFonts w:eastAsia="標楷體"/>
        </w:rPr>
        <w:t>六、規劃勞工健康檢查，實施健康管理。</w:t>
      </w:r>
    </w:p>
    <w:p w:rsidR="00D33946" w:rsidRPr="00D33946" w:rsidRDefault="00D33946" w:rsidP="00D33946">
      <w:pPr>
        <w:spacing w:line="0" w:lineRule="atLeast"/>
        <w:ind w:firstLineChars="600" w:firstLine="1440"/>
        <w:rPr>
          <w:rFonts w:eastAsia="標楷體"/>
        </w:rPr>
      </w:pPr>
      <w:r w:rsidRPr="00D33946">
        <w:rPr>
          <w:rFonts w:eastAsia="標楷體"/>
        </w:rPr>
        <w:t>七、督導勞工疾病、傷害、殘廢、死亡等職業災害之調查處理及統計分析。</w:t>
      </w:r>
    </w:p>
    <w:p w:rsidR="00D33946" w:rsidRPr="00D33946" w:rsidRDefault="00D33946" w:rsidP="00D33946">
      <w:pPr>
        <w:spacing w:line="0" w:lineRule="atLeast"/>
        <w:ind w:firstLineChars="600" w:firstLine="1440"/>
        <w:rPr>
          <w:rFonts w:eastAsia="標楷體"/>
        </w:rPr>
      </w:pPr>
      <w:r w:rsidRPr="00D33946">
        <w:rPr>
          <w:rFonts w:eastAsia="標楷體"/>
        </w:rPr>
        <w:t>八、實施安全衛生績效管理評估，並提供勞工安全衛生諮詢服務。</w:t>
      </w:r>
    </w:p>
    <w:p w:rsidR="00D33946" w:rsidRPr="00D33946" w:rsidRDefault="00D33946" w:rsidP="00D33946">
      <w:pPr>
        <w:spacing w:line="0" w:lineRule="atLeast"/>
        <w:ind w:firstLineChars="600" w:firstLine="1440"/>
        <w:rPr>
          <w:rFonts w:eastAsia="標楷體"/>
        </w:rPr>
      </w:pPr>
      <w:r w:rsidRPr="00D33946">
        <w:rPr>
          <w:rFonts w:eastAsia="標楷體"/>
        </w:rPr>
        <w:t>九、提供有關職業安全衛生管理資料及建議。</w:t>
      </w:r>
    </w:p>
    <w:p w:rsidR="00D33946" w:rsidRPr="00D33946" w:rsidRDefault="00D33946" w:rsidP="00D33946">
      <w:pPr>
        <w:spacing w:line="0" w:lineRule="atLeast"/>
        <w:ind w:firstLineChars="600" w:firstLine="1440"/>
        <w:rPr>
          <w:rFonts w:eastAsia="標楷體"/>
        </w:rPr>
      </w:pPr>
      <w:r w:rsidRPr="00D33946">
        <w:rPr>
          <w:rFonts w:eastAsia="標楷體"/>
        </w:rPr>
        <w:t>十、其他有關職業安全衛生管理事項。</w:t>
      </w:r>
    </w:p>
    <w:p w:rsidR="00D33946" w:rsidRPr="00D33946" w:rsidRDefault="00D33946" w:rsidP="00D33946">
      <w:pPr>
        <w:spacing w:line="0" w:lineRule="atLeast"/>
        <w:ind w:firstLineChars="600" w:firstLine="1440"/>
        <w:rPr>
          <w:rFonts w:eastAsia="標楷體"/>
        </w:rPr>
      </w:pPr>
      <w:r w:rsidRPr="00D33946">
        <w:rPr>
          <w:rFonts w:eastAsia="標楷體"/>
        </w:rPr>
        <w:t>前項職業安全衛生之執行應留存紀錄備查。</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七</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安全衛生管理小組成員如下：</w:t>
      </w:r>
    </w:p>
    <w:p w:rsidR="00D33946" w:rsidRPr="00D33946" w:rsidRDefault="00D33946" w:rsidP="00D33946">
      <w:pPr>
        <w:spacing w:line="0" w:lineRule="atLeast"/>
        <w:ind w:firstLineChars="600" w:firstLine="1440"/>
        <w:rPr>
          <w:rFonts w:eastAsia="標楷體"/>
        </w:rPr>
      </w:pPr>
      <w:r w:rsidRPr="00D33946">
        <w:rPr>
          <w:rFonts w:eastAsia="標楷體"/>
        </w:rPr>
        <w:t>一、召集人分別由各適用場所之單位主管兼任。</w:t>
      </w:r>
    </w:p>
    <w:p w:rsidR="00D33946" w:rsidRPr="00D33946" w:rsidRDefault="00D33946" w:rsidP="00D33946">
      <w:pPr>
        <w:spacing w:line="0" w:lineRule="atLeast"/>
        <w:ind w:firstLineChars="600" w:firstLine="1440"/>
        <w:rPr>
          <w:rFonts w:eastAsia="標楷體"/>
        </w:rPr>
      </w:pPr>
      <w:r w:rsidRPr="00D33946">
        <w:rPr>
          <w:rFonts w:eastAsia="標楷體"/>
        </w:rPr>
        <w:t>二、其餘委員至少四人以上，由各單位自行推選組成。</w:t>
      </w:r>
    </w:p>
    <w:p w:rsidR="00D33946" w:rsidRPr="00D33946" w:rsidRDefault="00D33946" w:rsidP="00D33946">
      <w:pPr>
        <w:spacing w:line="0" w:lineRule="atLeast"/>
        <w:ind w:firstLineChars="600" w:firstLine="1440"/>
        <w:rPr>
          <w:rFonts w:eastAsia="標楷體"/>
        </w:rPr>
      </w:pPr>
      <w:r w:rsidRPr="00D33946">
        <w:rPr>
          <w:rFonts w:eastAsia="標楷體"/>
        </w:rPr>
        <w:t>安全衛生管理小組應於該單位內指定一人擔任安全衛生業務聯絡人，協助推動</w:t>
      </w:r>
    </w:p>
    <w:p w:rsidR="00D33946" w:rsidRPr="00D33946" w:rsidRDefault="00D33946" w:rsidP="00D33946">
      <w:pPr>
        <w:spacing w:line="0" w:lineRule="atLeast"/>
        <w:ind w:firstLineChars="600" w:firstLine="1440"/>
        <w:rPr>
          <w:rFonts w:eastAsia="標楷體"/>
        </w:rPr>
      </w:pPr>
      <w:r w:rsidRPr="00D33946">
        <w:rPr>
          <w:rFonts w:eastAsia="標楷體"/>
        </w:rPr>
        <w:t>安全衛生委員會及環安中心所交辦之環安相關業務。</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八</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安全衛生管理小組職責為：</w:t>
      </w:r>
    </w:p>
    <w:p w:rsidR="00D33946" w:rsidRPr="00D33946" w:rsidRDefault="00D33946" w:rsidP="00D33946">
      <w:pPr>
        <w:spacing w:line="0" w:lineRule="atLeast"/>
        <w:ind w:firstLineChars="600" w:firstLine="1440"/>
        <w:rPr>
          <w:rFonts w:eastAsia="標楷體"/>
        </w:rPr>
      </w:pPr>
      <w:r w:rsidRPr="00D33946">
        <w:rPr>
          <w:rFonts w:eastAsia="標楷體"/>
        </w:rPr>
        <w:t>一、釐訂各適用場所職業災害防止計畫、緊急應變計畫，並指導實施。</w:t>
      </w:r>
    </w:p>
    <w:p w:rsidR="00D33946" w:rsidRPr="00D33946" w:rsidRDefault="00D33946" w:rsidP="00D33946">
      <w:pPr>
        <w:spacing w:line="0" w:lineRule="atLeast"/>
        <w:ind w:firstLineChars="600" w:firstLine="1440"/>
        <w:rPr>
          <w:rFonts w:eastAsia="標楷體"/>
        </w:rPr>
      </w:pPr>
      <w:r w:rsidRPr="00D33946">
        <w:rPr>
          <w:rFonts w:eastAsia="標楷體"/>
        </w:rPr>
        <w:t>二、規劃、督導各適用場所安全衛生設施之檢點與檢查。</w:t>
      </w:r>
    </w:p>
    <w:p w:rsidR="00D33946" w:rsidRPr="00D33946" w:rsidRDefault="00D33946" w:rsidP="00D33946">
      <w:pPr>
        <w:spacing w:line="0" w:lineRule="atLeast"/>
        <w:ind w:firstLineChars="600" w:firstLine="1440"/>
        <w:rPr>
          <w:rFonts w:eastAsia="標楷體"/>
        </w:rPr>
      </w:pPr>
      <w:r w:rsidRPr="00D33946">
        <w:rPr>
          <w:rFonts w:eastAsia="標楷體"/>
        </w:rPr>
        <w:t>三、規劃、督導各適用場所有關人員實施巡視、定期檢查、重點檢查、危害通</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識。</w:t>
      </w:r>
    </w:p>
    <w:p w:rsidR="00D33946" w:rsidRPr="00D33946" w:rsidRDefault="00D33946" w:rsidP="00D33946">
      <w:pPr>
        <w:spacing w:line="0" w:lineRule="atLeast"/>
        <w:ind w:firstLineChars="600" w:firstLine="1440"/>
        <w:rPr>
          <w:rFonts w:eastAsia="標楷體"/>
        </w:rPr>
      </w:pPr>
      <w:r w:rsidRPr="00D33946">
        <w:rPr>
          <w:rFonts w:eastAsia="標楷體"/>
        </w:rPr>
        <w:t>四、於新學期實驗課程開始前，規劃、實施各適用場所安全衛生教育訓練。</w:t>
      </w:r>
    </w:p>
    <w:p w:rsidR="00D33946" w:rsidRPr="00D33946" w:rsidRDefault="00D33946" w:rsidP="00D33946">
      <w:pPr>
        <w:spacing w:line="0" w:lineRule="atLeast"/>
        <w:ind w:firstLineChars="600" w:firstLine="1440"/>
        <w:rPr>
          <w:rFonts w:eastAsia="標楷體"/>
        </w:rPr>
      </w:pPr>
      <w:r w:rsidRPr="00D33946">
        <w:rPr>
          <w:rFonts w:eastAsia="標楷體"/>
        </w:rPr>
        <w:t>五、督導各適用場所勞工疾病、傷害、殘廢、死亡等職業災害之通報。</w:t>
      </w:r>
    </w:p>
    <w:p w:rsidR="00D33946" w:rsidRPr="00D33946" w:rsidRDefault="00D33946" w:rsidP="00D33946">
      <w:pPr>
        <w:spacing w:line="0" w:lineRule="atLeast"/>
        <w:ind w:firstLineChars="600" w:firstLine="1440"/>
        <w:rPr>
          <w:rFonts w:eastAsia="標楷體"/>
        </w:rPr>
      </w:pPr>
      <w:r w:rsidRPr="00D33946">
        <w:rPr>
          <w:rFonts w:eastAsia="標楷體"/>
        </w:rPr>
        <w:t>六、其他有關職業安全衛生管理事項。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九</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安全衛生執行小組，其成員為各適用場所指導老師及相關人員共同組成。</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安全衛生執行小組之職責為，執行系所各實習</w:t>
      </w:r>
      <w:r w:rsidRPr="00D33946">
        <w:rPr>
          <w:rFonts w:eastAsia="標楷體"/>
        </w:rPr>
        <w:t>(</w:t>
      </w:r>
      <w:r w:rsidRPr="00D33946">
        <w:rPr>
          <w:rFonts w:eastAsia="標楷體"/>
        </w:rPr>
        <w:t>驗</w:t>
      </w:r>
      <w:r w:rsidRPr="00D33946">
        <w:rPr>
          <w:rFonts w:eastAsia="標楷體"/>
        </w:rPr>
        <w:t>)</w:t>
      </w:r>
      <w:r w:rsidRPr="00D33946">
        <w:rPr>
          <w:rFonts w:eastAsia="標楷體"/>
        </w:rPr>
        <w:t>室安全衛生之管理與檢核，</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並評估所屬適用場所之作業環境與屬性，辦理下列事項：</w:t>
      </w:r>
    </w:p>
    <w:p w:rsidR="00D33946" w:rsidRPr="00D33946" w:rsidRDefault="00D33946" w:rsidP="00D33946">
      <w:pPr>
        <w:spacing w:line="0" w:lineRule="atLeast"/>
        <w:ind w:firstLineChars="600" w:firstLine="1440"/>
        <w:rPr>
          <w:rFonts w:eastAsia="標楷體"/>
        </w:rPr>
      </w:pPr>
      <w:r w:rsidRPr="00D33946">
        <w:rPr>
          <w:rFonts w:eastAsia="標楷體"/>
        </w:rPr>
        <w:t>一、職業災害防止計畫事項。</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二、安全衛生管理執行事項。</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三、定期檢查、重點檢查、檢點及其他有關檢查督導事項。</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四、定期或不定期實施巡視。</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五、提供改善工作方法。</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六、擬定安全作業標準。</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七、教導及督導所屬依安全作業標準方法實施。</w:t>
      </w:r>
      <w:r w:rsidRPr="00D33946">
        <w:rPr>
          <w:rFonts w:eastAsia="標楷體"/>
        </w:rPr>
        <w:t xml:space="preserve"> </w:t>
      </w:r>
    </w:p>
    <w:p w:rsidR="00D33946" w:rsidRPr="00D33946" w:rsidRDefault="00D33946" w:rsidP="00D33946">
      <w:pPr>
        <w:spacing w:line="0" w:lineRule="atLeast"/>
        <w:ind w:firstLineChars="600" w:firstLine="1440"/>
        <w:rPr>
          <w:rFonts w:eastAsia="標楷體"/>
        </w:rPr>
      </w:pPr>
      <w:r w:rsidRPr="00D33946">
        <w:rPr>
          <w:rFonts w:eastAsia="標楷體"/>
        </w:rPr>
        <w:t>八、其他雇主交辦有關安全衛生管理事項。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十一</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各適用場所之單位主管及場所負責人，應對下列事項設置符合標準之必要安全</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衛生設備：</w:t>
      </w:r>
    </w:p>
    <w:p w:rsidR="00D33946" w:rsidRPr="00D33946" w:rsidRDefault="00D33946" w:rsidP="00D33946">
      <w:pPr>
        <w:spacing w:line="0" w:lineRule="atLeast"/>
        <w:ind w:firstLineChars="600" w:firstLine="1440"/>
        <w:rPr>
          <w:rFonts w:eastAsia="標楷體"/>
        </w:rPr>
      </w:pPr>
      <w:r w:rsidRPr="00D33946">
        <w:rPr>
          <w:rFonts w:eastAsia="標楷體"/>
        </w:rPr>
        <w:t>一、防止機械、設備或器具等引起之危害。</w:t>
      </w:r>
    </w:p>
    <w:p w:rsidR="00D33946" w:rsidRPr="00D33946" w:rsidRDefault="00D33946" w:rsidP="00D33946">
      <w:pPr>
        <w:spacing w:line="0" w:lineRule="atLeast"/>
        <w:ind w:firstLineChars="600" w:firstLine="1440"/>
        <w:rPr>
          <w:rFonts w:eastAsia="標楷體"/>
        </w:rPr>
      </w:pPr>
      <w:r w:rsidRPr="00D33946">
        <w:rPr>
          <w:rFonts w:eastAsia="標楷體"/>
        </w:rPr>
        <w:t>二、防止爆炸性或發火性等物質引起之危害。</w:t>
      </w:r>
    </w:p>
    <w:p w:rsidR="00D33946" w:rsidRPr="00D33946" w:rsidRDefault="00D33946" w:rsidP="00D33946">
      <w:pPr>
        <w:spacing w:line="0" w:lineRule="atLeast"/>
        <w:ind w:firstLineChars="600" w:firstLine="1440"/>
        <w:rPr>
          <w:rFonts w:eastAsia="標楷體"/>
        </w:rPr>
      </w:pPr>
      <w:r w:rsidRPr="00D33946">
        <w:rPr>
          <w:rFonts w:eastAsia="標楷體"/>
        </w:rPr>
        <w:t>三、防止電、熱或其他之能引起之危害。</w:t>
      </w:r>
    </w:p>
    <w:p w:rsidR="00D33946" w:rsidRPr="00D33946" w:rsidRDefault="00D33946" w:rsidP="00D33946">
      <w:pPr>
        <w:spacing w:line="0" w:lineRule="atLeast"/>
        <w:ind w:firstLineChars="600" w:firstLine="1440"/>
        <w:rPr>
          <w:rFonts w:eastAsia="標楷體"/>
        </w:rPr>
      </w:pPr>
      <w:r w:rsidRPr="00D33946">
        <w:rPr>
          <w:rFonts w:eastAsia="標楷體"/>
        </w:rPr>
        <w:t>四、防止採石、採掘、裝卸、搬運、堆積或採伐等作業中引起之危害。</w:t>
      </w:r>
    </w:p>
    <w:p w:rsidR="00D33946" w:rsidRPr="00D33946" w:rsidRDefault="00D33946" w:rsidP="00D33946">
      <w:pPr>
        <w:spacing w:line="0" w:lineRule="atLeast"/>
        <w:ind w:firstLineChars="600" w:firstLine="1440"/>
        <w:rPr>
          <w:rFonts w:eastAsia="標楷體"/>
        </w:rPr>
      </w:pPr>
      <w:r w:rsidRPr="00D33946">
        <w:rPr>
          <w:rFonts w:eastAsia="標楷體"/>
        </w:rPr>
        <w:t>五、防止有墜落、物體飛落或崩塌等之虞之作業場所引起之危害。</w:t>
      </w:r>
    </w:p>
    <w:p w:rsidR="00D33946" w:rsidRPr="00D33946" w:rsidRDefault="00D33946" w:rsidP="00D33946">
      <w:pPr>
        <w:spacing w:line="0" w:lineRule="atLeast"/>
        <w:ind w:firstLineChars="600" w:firstLine="1440"/>
        <w:rPr>
          <w:rFonts w:eastAsia="標楷體"/>
        </w:rPr>
      </w:pPr>
      <w:r w:rsidRPr="00D33946">
        <w:rPr>
          <w:rFonts w:eastAsia="標楷體"/>
        </w:rPr>
        <w:t>六、防止高壓氣體引起之危害。</w:t>
      </w:r>
    </w:p>
    <w:p w:rsidR="00D33946" w:rsidRPr="00D33946" w:rsidRDefault="00D33946" w:rsidP="00D33946">
      <w:pPr>
        <w:spacing w:line="0" w:lineRule="atLeast"/>
        <w:ind w:firstLineChars="600" w:firstLine="1440"/>
        <w:rPr>
          <w:rFonts w:eastAsia="標楷體"/>
        </w:rPr>
      </w:pPr>
      <w:r w:rsidRPr="00D33946">
        <w:rPr>
          <w:rFonts w:eastAsia="標楷體"/>
        </w:rPr>
        <w:t>七、防止原料、材料、氣體、蒸氣、粉塵、溶劑、化學品、含毒性物質或缺氧</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空氣等引起之危害。</w:t>
      </w:r>
    </w:p>
    <w:p w:rsidR="00D33946" w:rsidRPr="00D33946" w:rsidRDefault="00D33946" w:rsidP="00D33946">
      <w:pPr>
        <w:spacing w:line="0" w:lineRule="atLeast"/>
        <w:ind w:firstLineChars="600" w:firstLine="1440"/>
        <w:rPr>
          <w:rFonts w:eastAsia="標楷體"/>
        </w:rPr>
      </w:pPr>
      <w:r w:rsidRPr="00D33946">
        <w:rPr>
          <w:rFonts w:eastAsia="標楷體"/>
        </w:rPr>
        <w:t>八、防止輻射、高溫、低溫、超音波、噪音、振動或異常氣壓等引起之危害。</w:t>
      </w:r>
    </w:p>
    <w:p w:rsidR="00D33946" w:rsidRPr="00D33946" w:rsidRDefault="00D33946" w:rsidP="00D33946">
      <w:pPr>
        <w:spacing w:line="0" w:lineRule="atLeast"/>
        <w:ind w:firstLineChars="600" w:firstLine="1440"/>
        <w:rPr>
          <w:rFonts w:eastAsia="標楷體"/>
        </w:rPr>
      </w:pPr>
      <w:r w:rsidRPr="00D33946">
        <w:rPr>
          <w:rFonts w:eastAsia="標楷體"/>
        </w:rPr>
        <w:t>九、防止監視儀表或精密作業等引起之危害。</w:t>
      </w:r>
    </w:p>
    <w:p w:rsidR="00D33946" w:rsidRPr="00D33946" w:rsidRDefault="00D33946" w:rsidP="00D33946">
      <w:pPr>
        <w:spacing w:line="0" w:lineRule="atLeast"/>
        <w:ind w:firstLineChars="600" w:firstLine="1440"/>
        <w:rPr>
          <w:rFonts w:eastAsia="標楷體"/>
        </w:rPr>
      </w:pPr>
      <w:r w:rsidRPr="00D33946">
        <w:rPr>
          <w:rFonts w:eastAsia="標楷體"/>
        </w:rPr>
        <w:t>十、防止廢氣、廢液或殘渣等廢棄物引起之危害。</w:t>
      </w:r>
    </w:p>
    <w:p w:rsidR="00D33946" w:rsidRPr="00D33946" w:rsidRDefault="00D33946" w:rsidP="00D33946">
      <w:pPr>
        <w:spacing w:line="0" w:lineRule="atLeast"/>
        <w:ind w:firstLineChars="600" w:firstLine="1440"/>
        <w:rPr>
          <w:rFonts w:eastAsia="標楷體"/>
        </w:rPr>
      </w:pPr>
      <w:r w:rsidRPr="00D33946">
        <w:rPr>
          <w:rFonts w:eastAsia="標楷體"/>
        </w:rPr>
        <w:t>十一、防止水患或火災等引起之危害。</w:t>
      </w:r>
    </w:p>
    <w:p w:rsidR="00D33946" w:rsidRPr="00D33946" w:rsidRDefault="00D33946" w:rsidP="00D33946">
      <w:pPr>
        <w:spacing w:line="0" w:lineRule="atLeast"/>
        <w:ind w:firstLineChars="600" w:firstLine="1440"/>
        <w:rPr>
          <w:rFonts w:eastAsia="標楷體"/>
        </w:rPr>
      </w:pPr>
      <w:r w:rsidRPr="00D33946">
        <w:rPr>
          <w:rFonts w:eastAsia="標楷體"/>
        </w:rPr>
        <w:t>十二、防止動物、植物或微生物等引起之危害。</w:t>
      </w:r>
    </w:p>
    <w:p w:rsidR="00D33946" w:rsidRPr="00D33946" w:rsidRDefault="00D33946" w:rsidP="00D33946">
      <w:pPr>
        <w:spacing w:line="0" w:lineRule="atLeast"/>
        <w:ind w:firstLineChars="600" w:firstLine="1440"/>
        <w:rPr>
          <w:rFonts w:eastAsia="標楷體"/>
        </w:rPr>
      </w:pPr>
      <w:r w:rsidRPr="00D33946">
        <w:rPr>
          <w:rFonts w:eastAsia="標楷體"/>
        </w:rPr>
        <w:t>十三、防止通道、地板或階梯等引起之危害。</w:t>
      </w:r>
    </w:p>
    <w:p w:rsidR="00D33946" w:rsidRPr="00D33946" w:rsidRDefault="00D33946" w:rsidP="00D33946">
      <w:pPr>
        <w:spacing w:line="0" w:lineRule="atLeast"/>
        <w:ind w:firstLineChars="600" w:firstLine="1440"/>
        <w:rPr>
          <w:rFonts w:eastAsia="標楷體"/>
        </w:rPr>
      </w:pPr>
      <w:r w:rsidRPr="00D33946">
        <w:rPr>
          <w:rFonts w:eastAsia="標楷體"/>
        </w:rPr>
        <w:t>十四、防止未採取充足通風、採光、照明、保溫或防濕等引起之危害。</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十二</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各適用場所之單位主管及場所負責人，對於下列事項應妥為規劃及採取必要之</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安全衛生措施：</w:t>
      </w:r>
    </w:p>
    <w:p w:rsidR="00D33946" w:rsidRPr="00D33946" w:rsidRDefault="00D33946" w:rsidP="00D33946">
      <w:pPr>
        <w:spacing w:line="0" w:lineRule="atLeast"/>
        <w:ind w:firstLineChars="600" w:firstLine="1440"/>
        <w:rPr>
          <w:rFonts w:eastAsia="標楷體"/>
        </w:rPr>
      </w:pPr>
      <w:r w:rsidRPr="00D33946">
        <w:rPr>
          <w:rFonts w:eastAsia="標楷體"/>
        </w:rPr>
        <w:t>一、重複性作業等促發肌肉骨骼疾病之預防。</w:t>
      </w:r>
    </w:p>
    <w:p w:rsidR="00D33946" w:rsidRPr="00D33946" w:rsidRDefault="00D33946" w:rsidP="00D33946">
      <w:pPr>
        <w:spacing w:line="0" w:lineRule="atLeast"/>
        <w:ind w:firstLineChars="600" w:firstLine="1440"/>
        <w:rPr>
          <w:rFonts w:eastAsia="標楷體"/>
        </w:rPr>
      </w:pPr>
      <w:r w:rsidRPr="00D33946">
        <w:rPr>
          <w:rFonts w:eastAsia="標楷體"/>
        </w:rPr>
        <w:t>二、輪班、夜間工作、長時間工作等異常工作負荷促發疾病之預防。</w:t>
      </w:r>
    </w:p>
    <w:p w:rsidR="00D33946" w:rsidRPr="00D33946" w:rsidRDefault="00D33946" w:rsidP="00D33946">
      <w:pPr>
        <w:spacing w:line="0" w:lineRule="atLeast"/>
        <w:ind w:firstLineChars="600" w:firstLine="1440"/>
        <w:rPr>
          <w:rFonts w:eastAsia="標楷體"/>
        </w:rPr>
      </w:pPr>
      <w:r w:rsidRPr="00D33946">
        <w:rPr>
          <w:rFonts w:eastAsia="標楷體"/>
        </w:rPr>
        <w:t>三、執行職務因他人行為遭受身體或精神不法侵害之預防。</w:t>
      </w:r>
    </w:p>
    <w:p w:rsidR="00D33946" w:rsidRPr="00D33946" w:rsidRDefault="00D33946" w:rsidP="00D33946">
      <w:pPr>
        <w:spacing w:line="0" w:lineRule="atLeast"/>
        <w:ind w:firstLineChars="600" w:firstLine="1440"/>
        <w:rPr>
          <w:rFonts w:eastAsia="標楷體"/>
        </w:rPr>
      </w:pPr>
      <w:r w:rsidRPr="00D33946">
        <w:rPr>
          <w:rFonts w:eastAsia="標楷體"/>
        </w:rPr>
        <w:t>四、避難、急救、休息或其他為保護勞工身心健康之事項。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十三</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各適用場所之單位主管及場所負責人，對下列之機械、器具，不得設置不符所</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定之防護標準供人員使用。</w:t>
      </w:r>
    </w:p>
    <w:p w:rsidR="00D33946" w:rsidRPr="00D33946" w:rsidRDefault="00D33946" w:rsidP="00D33946">
      <w:pPr>
        <w:spacing w:line="0" w:lineRule="atLeast"/>
        <w:ind w:firstLineChars="600" w:firstLine="1440"/>
        <w:rPr>
          <w:rFonts w:eastAsia="標楷體"/>
        </w:rPr>
      </w:pPr>
      <w:r w:rsidRPr="00D33946">
        <w:rPr>
          <w:rFonts w:eastAsia="標楷體"/>
        </w:rPr>
        <w:t>一、動力衝剪機械。</w:t>
      </w:r>
    </w:p>
    <w:p w:rsidR="00D33946" w:rsidRPr="00D33946" w:rsidRDefault="00D33946" w:rsidP="00D33946">
      <w:pPr>
        <w:spacing w:line="0" w:lineRule="atLeast"/>
        <w:ind w:firstLineChars="600" w:firstLine="1440"/>
        <w:rPr>
          <w:rFonts w:eastAsia="標楷體"/>
        </w:rPr>
      </w:pPr>
      <w:r w:rsidRPr="00D33946">
        <w:rPr>
          <w:rFonts w:eastAsia="標楷體"/>
        </w:rPr>
        <w:t>二、手推刨床。</w:t>
      </w:r>
    </w:p>
    <w:p w:rsidR="00D33946" w:rsidRPr="00D33946" w:rsidRDefault="00D33946" w:rsidP="00D33946">
      <w:pPr>
        <w:spacing w:line="0" w:lineRule="atLeast"/>
        <w:ind w:firstLineChars="600" w:firstLine="1440"/>
        <w:rPr>
          <w:rFonts w:eastAsia="標楷體"/>
        </w:rPr>
      </w:pPr>
      <w:r w:rsidRPr="00D33946">
        <w:rPr>
          <w:rFonts w:eastAsia="標楷體"/>
        </w:rPr>
        <w:t>三、木材加工用圓盤鋸。</w:t>
      </w:r>
    </w:p>
    <w:p w:rsidR="00D33946" w:rsidRPr="00D33946" w:rsidRDefault="00D33946" w:rsidP="00D33946">
      <w:pPr>
        <w:spacing w:line="0" w:lineRule="atLeast"/>
        <w:ind w:firstLineChars="600" w:firstLine="1440"/>
        <w:rPr>
          <w:rFonts w:eastAsia="標楷體"/>
        </w:rPr>
      </w:pPr>
      <w:r w:rsidRPr="00D33946">
        <w:rPr>
          <w:rFonts w:eastAsia="標楷體"/>
        </w:rPr>
        <w:t>四、動力堆高機。</w:t>
      </w:r>
    </w:p>
    <w:p w:rsidR="00D33946" w:rsidRPr="00D33946" w:rsidRDefault="00D33946" w:rsidP="00D33946">
      <w:pPr>
        <w:spacing w:line="0" w:lineRule="atLeast"/>
        <w:ind w:firstLineChars="600" w:firstLine="1440"/>
        <w:rPr>
          <w:rFonts w:eastAsia="標楷體"/>
        </w:rPr>
      </w:pPr>
      <w:r w:rsidRPr="00D33946">
        <w:rPr>
          <w:rFonts w:eastAsia="標楷體"/>
        </w:rPr>
        <w:t>五、研磨機。</w:t>
      </w:r>
    </w:p>
    <w:p w:rsidR="00D33946" w:rsidRPr="00D33946" w:rsidRDefault="00D33946" w:rsidP="00D33946">
      <w:pPr>
        <w:spacing w:line="0" w:lineRule="atLeast"/>
        <w:ind w:firstLineChars="600" w:firstLine="1440"/>
        <w:rPr>
          <w:rFonts w:eastAsia="標楷體"/>
        </w:rPr>
      </w:pPr>
      <w:r w:rsidRPr="00D33946">
        <w:rPr>
          <w:rFonts w:eastAsia="標楷體"/>
        </w:rPr>
        <w:t>六、研磨輪。</w:t>
      </w:r>
    </w:p>
    <w:p w:rsidR="00D33946" w:rsidRPr="00D33946" w:rsidRDefault="00D33946" w:rsidP="00D33946">
      <w:pPr>
        <w:spacing w:line="0" w:lineRule="atLeast"/>
        <w:ind w:firstLineChars="600" w:firstLine="1440"/>
        <w:rPr>
          <w:rFonts w:eastAsia="標楷體"/>
        </w:rPr>
      </w:pPr>
      <w:r w:rsidRPr="00D33946">
        <w:rPr>
          <w:rFonts w:eastAsia="標楷體"/>
        </w:rPr>
        <w:t>七、防爆電氣設備。</w:t>
      </w:r>
    </w:p>
    <w:p w:rsidR="00D33946" w:rsidRPr="00D33946" w:rsidRDefault="00D33946" w:rsidP="00D33946">
      <w:pPr>
        <w:spacing w:line="0" w:lineRule="atLeast"/>
        <w:ind w:firstLineChars="600" w:firstLine="1440"/>
        <w:rPr>
          <w:rFonts w:eastAsia="標楷體"/>
        </w:rPr>
      </w:pPr>
      <w:r w:rsidRPr="00D33946">
        <w:rPr>
          <w:rFonts w:eastAsia="標楷體"/>
        </w:rPr>
        <w:t>八、動力衝剪機械之光電式安全裝置。</w:t>
      </w:r>
    </w:p>
    <w:p w:rsidR="00D33946" w:rsidRPr="00D33946" w:rsidRDefault="00D33946" w:rsidP="00D33946">
      <w:pPr>
        <w:spacing w:line="0" w:lineRule="atLeast"/>
        <w:ind w:firstLineChars="600" w:firstLine="1440"/>
        <w:rPr>
          <w:rFonts w:eastAsia="標楷體"/>
        </w:rPr>
      </w:pPr>
      <w:r w:rsidRPr="00D33946">
        <w:rPr>
          <w:rFonts w:eastAsia="標楷體"/>
        </w:rPr>
        <w:t>九、手推刨床之刃部接觸預防裝置。</w:t>
      </w:r>
    </w:p>
    <w:p w:rsidR="00D33946" w:rsidRPr="00D33946" w:rsidRDefault="00D33946" w:rsidP="00D33946">
      <w:pPr>
        <w:spacing w:line="0" w:lineRule="atLeast"/>
        <w:ind w:firstLineChars="600" w:firstLine="1440"/>
        <w:rPr>
          <w:rFonts w:eastAsia="標楷體"/>
        </w:rPr>
      </w:pPr>
      <w:r w:rsidRPr="00D33946">
        <w:rPr>
          <w:rFonts w:eastAsia="標楷體"/>
        </w:rPr>
        <w:t>十、木材加工用圓盤鋸之反撥預防裝置及鋸齒接觸預防裝置。</w:t>
      </w:r>
    </w:p>
    <w:p w:rsidR="00D33946" w:rsidRPr="00D33946" w:rsidRDefault="00D33946" w:rsidP="00D33946">
      <w:pPr>
        <w:spacing w:line="0" w:lineRule="atLeast"/>
        <w:ind w:firstLineChars="600" w:firstLine="1440"/>
        <w:rPr>
          <w:rFonts w:eastAsia="標楷體"/>
        </w:rPr>
      </w:pPr>
      <w:r w:rsidRPr="00D33946">
        <w:rPr>
          <w:rFonts w:eastAsia="標楷體"/>
        </w:rPr>
        <w:t>十一、其他經中央主管機關指定公告者。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十四</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各適用場所對於經中央主管機關指定之作業場所應依規定實施作業環境測定；</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對危險物及有害物應依規定明顯標示、分類貯存，並置備物質安全資料表及危</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害物質清單於工作場所顯明易見之處。</w:t>
      </w:r>
    </w:p>
    <w:p w:rsidR="00D33946" w:rsidRPr="00D33946" w:rsidRDefault="00D33946" w:rsidP="00D33946">
      <w:pPr>
        <w:spacing w:line="0" w:lineRule="atLeast"/>
        <w:ind w:firstLineChars="600" w:firstLine="1440"/>
        <w:rPr>
          <w:rFonts w:eastAsia="標楷體"/>
        </w:rPr>
      </w:pPr>
      <w:r w:rsidRPr="00D33946">
        <w:rPr>
          <w:rFonts w:eastAsia="標楷體"/>
        </w:rPr>
        <w:t>（附註：『危險物』係指符合國家標準</w:t>
      </w:r>
      <w:r w:rsidRPr="00D33946">
        <w:rPr>
          <w:rFonts w:eastAsia="標楷體"/>
        </w:rPr>
        <w:t>CNS15030</w:t>
      </w:r>
      <w:r w:rsidRPr="00D33946">
        <w:rPr>
          <w:rFonts w:eastAsia="標楷體"/>
        </w:rPr>
        <w:t>分類，具有物理性危害者。『有</w:t>
      </w:r>
    </w:p>
    <w:p w:rsidR="00D33946" w:rsidRPr="00D33946" w:rsidRDefault="00D33946" w:rsidP="00D33946">
      <w:pPr>
        <w:spacing w:line="0" w:lineRule="atLeast"/>
        <w:ind w:firstLineChars="600" w:firstLine="1440"/>
        <w:rPr>
          <w:rFonts w:eastAsia="標楷體"/>
        </w:rPr>
      </w:pPr>
      <w:r w:rsidRPr="00D33946">
        <w:rPr>
          <w:rFonts w:eastAsia="標楷體"/>
        </w:rPr>
        <w:t>害物』係指符合國家標準</w:t>
      </w:r>
      <w:r w:rsidRPr="00D33946">
        <w:rPr>
          <w:rFonts w:eastAsia="標楷體"/>
        </w:rPr>
        <w:t>CNS15030</w:t>
      </w:r>
      <w:r w:rsidRPr="00D33946">
        <w:rPr>
          <w:rFonts w:eastAsia="標楷體"/>
        </w:rPr>
        <w:t>分類，具有健康危害者。）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十五</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各適用場所對於經中央主管機關指定具有危險性之機械或設備，非經檢查機構</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或中央主管機關指定之代行檢查機構檢查合格，不得使用；其使用超過規定期</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間者，非經再檢查合格，不得繼續使用。</w:t>
      </w:r>
    </w:p>
    <w:p w:rsidR="00D33946" w:rsidRPr="00D33946" w:rsidRDefault="00D33946" w:rsidP="00D33946">
      <w:pPr>
        <w:spacing w:line="0" w:lineRule="atLeast"/>
        <w:ind w:firstLineChars="600" w:firstLine="1440"/>
        <w:rPr>
          <w:rFonts w:eastAsia="標楷體"/>
        </w:rPr>
      </w:pPr>
      <w:r w:rsidRPr="00D33946">
        <w:rPr>
          <w:rFonts w:eastAsia="標楷體"/>
        </w:rPr>
        <w:t>前項危險性機械或設備操作人員，應僱用經中央主管機關認可之訓練或經技能</w:t>
      </w:r>
    </w:p>
    <w:p w:rsidR="00D33946" w:rsidRPr="00D33946" w:rsidRDefault="00D33946" w:rsidP="00D33946">
      <w:pPr>
        <w:spacing w:line="0" w:lineRule="atLeast"/>
        <w:ind w:firstLineChars="600" w:firstLine="1440"/>
        <w:rPr>
          <w:rFonts w:eastAsia="標楷體"/>
        </w:rPr>
      </w:pPr>
      <w:r w:rsidRPr="00D33946">
        <w:rPr>
          <w:rFonts w:eastAsia="標楷體"/>
        </w:rPr>
        <w:t>檢定之合格人員充任之。</w:t>
      </w:r>
    </w:p>
    <w:p w:rsidR="00D33946" w:rsidRPr="00D33946" w:rsidRDefault="00D33946" w:rsidP="00D33946">
      <w:pPr>
        <w:spacing w:line="0" w:lineRule="atLeast"/>
        <w:ind w:firstLineChars="600" w:firstLine="1440"/>
        <w:rPr>
          <w:rFonts w:eastAsia="標楷體"/>
        </w:rPr>
      </w:pPr>
      <w:r w:rsidRPr="00D33946">
        <w:rPr>
          <w:rFonts w:eastAsia="標楷體"/>
        </w:rPr>
        <w:t>（附註：前項所稱具有危險性之機械，係指：一、固定式起重機。二、移動式</w:t>
      </w:r>
    </w:p>
    <w:p w:rsidR="00D33946" w:rsidRPr="00D33946" w:rsidRDefault="00D33946" w:rsidP="00D33946">
      <w:pPr>
        <w:spacing w:line="0" w:lineRule="atLeast"/>
        <w:ind w:firstLineChars="600" w:firstLine="1440"/>
        <w:rPr>
          <w:rFonts w:eastAsia="標楷體"/>
        </w:rPr>
      </w:pPr>
      <w:r w:rsidRPr="00D33946">
        <w:rPr>
          <w:rFonts w:eastAsia="標楷體"/>
        </w:rPr>
        <w:t>起重機。三、人字臂起重桿。四、營建用升降機。五、營建用提升機。六、吊</w:t>
      </w:r>
    </w:p>
    <w:p w:rsidR="00D33946" w:rsidRPr="00D33946" w:rsidRDefault="00D33946" w:rsidP="00D33946">
      <w:pPr>
        <w:spacing w:line="0" w:lineRule="atLeast"/>
        <w:ind w:firstLineChars="600" w:firstLine="1440"/>
        <w:rPr>
          <w:rFonts w:eastAsia="標楷體"/>
        </w:rPr>
      </w:pPr>
      <w:r w:rsidRPr="00D33946">
        <w:rPr>
          <w:rFonts w:eastAsia="標楷體"/>
        </w:rPr>
        <w:t>籠。七、其他經中央主管機關指定公告具有危險性之機械。所稱具有危險性之</w:t>
      </w:r>
    </w:p>
    <w:p w:rsidR="00D33946" w:rsidRPr="00D33946" w:rsidRDefault="00D33946" w:rsidP="00D33946">
      <w:pPr>
        <w:spacing w:line="0" w:lineRule="atLeast"/>
        <w:ind w:firstLineChars="600" w:firstLine="1440"/>
        <w:rPr>
          <w:rFonts w:eastAsia="標楷體"/>
        </w:rPr>
      </w:pPr>
      <w:r w:rsidRPr="00D33946">
        <w:rPr>
          <w:rFonts w:eastAsia="標楷體"/>
        </w:rPr>
        <w:t>設備，係指：一、鍋爐。二、壓力容器。三、高壓氣體特定設備。四、高壓氣</w:t>
      </w:r>
    </w:p>
    <w:p w:rsidR="00D33946" w:rsidRPr="00D33946" w:rsidRDefault="00D33946" w:rsidP="00D33946">
      <w:pPr>
        <w:spacing w:line="0" w:lineRule="atLeast"/>
        <w:ind w:firstLineChars="600" w:firstLine="1440"/>
        <w:rPr>
          <w:rFonts w:eastAsia="標楷體"/>
        </w:rPr>
      </w:pPr>
      <w:r w:rsidRPr="00D33946">
        <w:rPr>
          <w:rFonts w:eastAsia="標楷體"/>
        </w:rPr>
        <w:t>體容器。五、其他經中央主管機關指定公告具有危險性之設備。）</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十六</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各適用場所之機械、設備及各種作業，應依『職業安全衛生管理辦法</w:t>
      </w:r>
      <w:r w:rsidRPr="00D33946">
        <w:rPr>
          <w:rFonts w:eastAsia="標楷體"/>
        </w:rPr>
        <w:t>(</w:t>
      </w:r>
      <w:r w:rsidRPr="00D33946">
        <w:rPr>
          <w:rFonts w:eastAsia="標楷體"/>
        </w:rPr>
        <w:t>以下簡稱</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職安辦法</w:t>
      </w:r>
      <w:r w:rsidRPr="00D33946">
        <w:rPr>
          <w:rFonts w:eastAsia="標楷體"/>
        </w:rPr>
        <w:t>)</w:t>
      </w:r>
      <w:r w:rsidRPr="00D33946">
        <w:rPr>
          <w:rFonts w:eastAsia="標楷體"/>
        </w:rPr>
        <w:t>』第十三條至第七十七條規定實施自動檢查（定期檢查、重點檢查、</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作業檢點）。</w:t>
      </w:r>
    </w:p>
    <w:p w:rsidR="00D33946" w:rsidRPr="00D33946" w:rsidRDefault="00D33946" w:rsidP="00D33946">
      <w:pPr>
        <w:spacing w:line="0" w:lineRule="atLeast"/>
        <w:ind w:firstLineChars="600" w:firstLine="1440"/>
        <w:rPr>
          <w:rFonts w:eastAsia="標楷體"/>
        </w:rPr>
      </w:pPr>
      <w:r w:rsidRPr="00D33946">
        <w:rPr>
          <w:rFonts w:eastAsia="標楷體"/>
        </w:rPr>
        <w:t>前項依第十三條至第七十七條規定實施之自動檢查，於其他法令另有規定者</w:t>
      </w:r>
    </w:p>
    <w:p w:rsidR="00D33946" w:rsidRPr="00D33946" w:rsidRDefault="00D33946" w:rsidP="00D33946">
      <w:pPr>
        <w:spacing w:line="0" w:lineRule="atLeast"/>
        <w:ind w:firstLineChars="600" w:firstLine="1440"/>
        <w:rPr>
          <w:rFonts w:eastAsia="標楷體"/>
        </w:rPr>
      </w:pPr>
      <w:r w:rsidRPr="00D33946">
        <w:rPr>
          <w:rFonts w:eastAsia="標楷體"/>
        </w:rPr>
        <w:t>外，應依該規定為之。</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十七</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各適用場所依職安辦法第十三條至第六十三條規定實施之自動檢查（定期檢</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查、重點檢查、作業檢點），應訂定自動檢查計畫。</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十八</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各適用場所依職安辦法第十三條至第四十九條規定實施之自動檢查（定期檢</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查、重點檢查），應依下列事項紀錄，並保存三年備查。</w:t>
      </w:r>
    </w:p>
    <w:p w:rsidR="00D33946" w:rsidRPr="00D33946" w:rsidRDefault="00D33946" w:rsidP="00D33946">
      <w:pPr>
        <w:spacing w:line="0" w:lineRule="atLeast"/>
        <w:ind w:firstLineChars="600" w:firstLine="1440"/>
        <w:rPr>
          <w:rFonts w:eastAsia="標楷體"/>
        </w:rPr>
      </w:pPr>
      <w:r w:rsidRPr="00D33946">
        <w:rPr>
          <w:rFonts w:eastAsia="標楷體"/>
        </w:rPr>
        <w:t>一、檢查年月日。</w:t>
      </w:r>
    </w:p>
    <w:p w:rsidR="00D33946" w:rsidRPr="00D33946" w:rsidRDefault="00D33946" w:rsidP="00D33946">
      <w:pPr>
        <w:spacing w:line="0" w:lineRule="atLeast"/>
        <w:ind w:firstLineChars="600" w:firstLine="1440"/>
        <w:rPr>
          <w:rFonts w:eastAsia="標楷體"/>
        </w:rPr>
      </w:pPr>
      <w:r w:rsidRPr="00D33946">
        <w:rPr>
          <w:rFonts w:eastAsia="標楷體"/>
        </w:rPr>
        <w:t>二、檢查方法。</w:t>
      </w:r>
    </w:p>
    <w:p w:rsidR="00D33946" w:rsidRPr="00D33946" w:rsidRDefault="00D33946" w:rsidP="00D33946">
      <w:pPr>
        <w:spacing w:line="0" w:lineRule="atLeast"/>
        <w:ind w:firstLineChars="600" w:firstLine="1440"/>
        <w:rPr>
          <w:rFonts w:eastAsia="標楷體"/>
        </w:rPr>
      </w:pPr>
      <w:r w:rsidRPr="00D33946">
        <w:rPr>
          <w:rFonts w:eastAsia="標楷體"/>
        </w:rPr>
        <w:t>三、檢查部分。</w:t>
      </w:r>
    </w:p>
    <w:p w:rsidR="00D33946" w:rsidRPr="00D33946" w:rsidRDefault="00D33946" w:rsidP="00D33946">
      <w:pPr>
        <w:spacing w:line="0" w:lineRule="atLeast"/>
        <w:ind w:firstLineChars="600" w:firstLine="1440"/>
        <w:rPr>
          <w:rFonts w:eastAsia="標楷體"/>
        </w:rPr>
      </w:pPr>
      <w:r w:rsidRPr="00D33946">
        <w:rPr>
          <w:rFonts w:eastAsia="標楷體"/>
        </w:rPr>
        <w:t>四、檢查結果。</w:t>
      </w:r>
    </w:p>
    <w:p w:rsidR="00D33946" w:rsidRPr="00D33946" w:rsidRDefault="00D33946" w:rsidP="00D33946">
      <w:pPr>
        <w:spacing w:line="0" w:lineRule="atLeast"/>
        <w:ind w:firstLineChars="600" w:firstLine="1440"/>
        <w:rPr>
          <w:rFonts w:eastAsia="標楷體"/>
        </w:rPr>
      </w:pPr>
      <w:r w:rsidRPr="00D33946">
        <w:rPr>
          <w:rFonts w:eastAsia="標楷體"/>
        </w:rPr>
        <w:t>五、實施檢查者之姓名。</w:t>
      </w:r>
    </w:p>
    <w:p w:rsidR="00D33946" w:rsidRPr="00D33946" w:rsidRDefault="00D33946" w:rsidP="00D33946">
      <w:pPr>
        <w:spacing w:line="0" w:lineRule="atLeast"/>
        <w:ind w:firstLineChars="600" w:firstLine="1440"/>
        <w:rPr>
          <w:rFonts w:eastAsia="標楷體"/>
        </w:rPr>
      </w:pPr>
      <w:r w:rsidRPr="00D33946">
        <w:rPr>
          <w:rFonts w:eastAsia="標楷體"/>
        </w:rPr>
        <w:t>六、依檢查結果應採取改善措施之內容。</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十九</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各適用場所依職安辦法第五十條至第五十六條及第五十八條至第七十七條規定</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實施之自動檢查（作業檢點），其檢點對象、內容，應依實際需要訂定，以檢點</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手冊或檢點表等為之。</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w:t>
      </w:r>
      <w:r w:rsidRPr="00D33946">
        <w:rPr>
          <w:rFonts w:eastAsia="標楷體"/>
        </w:rPr>
        <w:t xml:space="preserve"> </w:t>
      </w:r>
      <w:r w:rsidRPr="00D33946">
        <w:rPr>
          <w:rFonts w:eastAsia="標楷體"/>
        </w:rPr>
        <w:t>二十</w:t>
      </w:r>
      <w:r w:rsidRPr="00D33946">
        <w:rPr>
          <w:rFonts w:eastAsia="標楷體"/>
        </w:rPr>
        <w:t xml:space="preserve"> </w:t>
      </w:r>
      <w:r w:rsidRPr="00D33946">
        <w:rPr>
          <w:rFonts w:eastAsia="標楷體"/>
        </w:rPr>
        <w:t>條</w:t>
      </w:r>
      <w:r w:rsidRPr="00D33946">
        <w:rPr>
          <w:rFonts w:eastAsia="標楷體"/>
        </w:rPr>
        <w:t xml:space="preserve">  </w:t>
      </w:r>
      <w:r w:rsidRPr="00D33946">
        <w:rPr>
          <w:rFonts w:eastAsia="標楷體"/>
        </w:rPr>
        <w:t>各適用場所實施自動檢查（定期檢查、重點檢查、作業檢點），如發現對勞工有</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危害之虞或其他異常現象時，應即報告上級主管，並立即停止作業、檢修及採</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取必要措施（使勞工退避至安全場所）。</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第二十一條</w:t>
      </w:r>
      <w:r w:rsidRPr="00D33946">
        <w:rPr>
          <w:rFonts w:eastAsia="標楷體"/>
        </w:rPr>
        <w:t xml:space="preserve">  </w:t>
      </w:r>
      <w:r w:rsidRPr="00D33946">
        <w:rPr>
          <w:rFonts w:eastAsia="標楷體"/>
        </w:rPr>
        <w:t>各適用場所於僱用勞工時，應施行體格檢查，對於在職勞工應施行定期健康檢</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查；對於從事特別危害健康之勞工，應定期施行特定項目之健康檢查。</w:t>
      </w:r>
    </w:p>
    <w:p w:rsidR="00D33946" w:rsidRPr="00D33946" w:rsidRDefault="00D33946" w:rsidP="00D33946">
      <w:pPr>
        <w:spacing w:line="0" w:lineRule="atLeast"/>
        <w:ind w:firstLineChars="600" w:firstLine="1440"/>
        <w:rPr>
          <w:rFonts w:eastAsia="標楷體"/>
        </w:rPr>
      </w:pPr>
      <w:r w:rsidRPr="00D33946">
        <w:rPr>
          <w:rFonts w:eastAsia="標楷體"/>
        </w:rPr>
        <w:t>前項各類檢查應依「勞工健康保護規則」規定辦理，並由公立醫院勞工健康檢</w:t>
      </w:r>
    </w:p>
    <w:p w:rsidR="00D33946" w:rsidRPr="00D33946" w:rsidRDefault="00D33946" w:rsidP="00D33946">
      <w:pPr>
        <w:spacing w:line="0" w:lineRule="atLeast"/>
        <w:ind w:firstLineChars="600" w:firstLine="1440"/>
        <w:rPr>
          <w:rFonts w:eastAsia="標楷體"/>
        </w:rPr>
      </w:pPr>
      <w:r w:rsidRPr="00D33946">
        <w:rPr>
          <w:rFonts w:eastAsia="標楷體"/>
        </w:rPr>
        <w:t>查指定醫療院所醫師為之。檢查結果應製成健康手冊，記錄保存十年備查。</w:t>
      </w:r>
    </w:p>
    <w:p w:rsidR="00D33946" w:rsidRPr="00D33946" w:rsidRDefault="00D33946" w:rsidP="00D33946">
      <w:pPr>
        <w:spacing w:line="0" w:lineRule="atLeast"/>
        <w:ind w:firstLineChars="600" w:firstLine="1440"/>
        <w:rPr>
          <w:rFonts w:eastAsia="標楷體"/>
        </w:rPr>
      </w:pPr>
      <w:r w:rsidRPr="00D33946">
        <w:rPr>
          <w:rFonts w:eastAsia="標楷體"/>
        </w:rPr>
        <w:t>（附註：本條文所稱特別危害健康之作業，係指：一、高溫作業。二、噪音作</w:t>
      </w:r>
    </w:p>
    <w:p w:rsidR="00D33946" w:rsidRPr="00D33946" w:rsidRDefault="00D33946" w:rsidP="00D33946">
      <w:pPr>
        <w:spacing w:line="0" w:lineRule="atLeast"/>
        <w:ind w:firstLineChars="600" w:firstLine="1440"/>
        <w:rPr>
          <w:rFonts w:eastAsia="標楷體"/>
        </w:rPr>
      </w:pPr>
      <w:r w:rsidRPr="00D33946">
        <w:rPr>
          <w:rFonts w:eastAsia="標楷體"/>
        </w:rPr>
        <w:t>業。三、游離輻射作業。四、異常氣壓作業。五、鉛作業。六、四烷基鉛作業。</w:t>
      </w:r>
    </w:p>
    <w:p w:rsidR="00D33946" w:rsidRPr="00D33946" w:rsidRDefault="00D33946" w:rsidP="00D33946">
      <w:pPr>
        <w:spacing w:line="0" w:lineRule="atLeast"/>
        <w:ind w:firstLineChars="600" w:firstLine="1440"/>
        <w:rPr>
          <w:rFonts w:eastAsia="標楷體"/>
        </w:rPr>
      </w:pPr>
      <w:r w:rsidRPr="00D33946">
        <w:rPr>
          <w:rFonts w:eastAsia="標楷體"/>
        </w:rPr>
        <w:t>七、粉塵作業。八、有機溶劑作業，經中央主管機關指定者。九、製造、處置</w:t>
      </w:r>
    </w:p>
    <w:p w:rsidR="00D33946" w:rsidRPr="00D33946" w:rsidRDefault="00D33946" w:rsidP="00D33946">
      <w:pPr>
        <w:spacing w:line="0" w:lineRule="atLeast"/>
        <w:ind w:firstLineChars="600" w:firstLine="1440"/>
        <w:rPr>
          <w:rFonts w:eastAsia="標楷體"/>
        </w:rPr>
      </w:pPr>
      <w:r w:rsidRPr="00D33946">
        <w:rPr>
          <w:rFonts w:eastAsia="標楷體"/>
        </w:rPr>
        <w:t>或使用特定化學物質之作業，經中央主管機關指定者。十、黃磷之製造、處置</w:t>
      </w:r>
    </w:p>
    <w:p w:rsidR="00D33946" w:rsidRPr="00D33946" w:rsidRDefault="00D33946" w:rsidP="00D33946">
      <w:pPr>
        <w:spacing w:line="0" w:lineRule="atLeast"/>
        <w:ind w:firstLineChars="600" w:firstLine="1440"/>
        <w:rPr>
          <w:rFonts w:eastAsia="標楷體"/>
        </w:rPr>
      </w:pPr>
      <w:r w:rsidRPr="00D33946">
        <w:rPr>
          <w:rFonts w:eastAsia="標楷體"/>
        </w:rPr>
        <w:t>或使用作業。十一、聯啶或巴拉刈之製造作業。十二、其他經中央主管機關指</w:t>
      </w:r>
    </w:p>
    <w:p w:rsidR="00D33946" w:rsidRPr="00D33946" w:rsidRDefault="00D33946" w:rsidP="00D33946">
      <w:pPr>
        <w:spacing w:line="0" w:lineRule="atLeast"/>
        <w:ind w:firstLineChars="600" w:firstLine="1440"/>
        <w:rPr>
          <w:rFonts w:eastAsia="標楷體"/>
        </w:rPr>
      </w:pPr>
      <w:r w:rsidRPr="00D33946">
        <w:rPr>
          <w:rFonts w:eastAsia="標楷體"/>
        </w:rPr>
        <w:t>定公告之作業。）</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第二十二條</w:t>
      </w:r>
      <w:r w:rsidRPr="00D33946">
        <w:rPr>
          <w:rFonts w:eastAsia="標楷體"/>
        </w:rPr>
        <w:t xml:space="preserve">  </w:t>
      </w:r>
      <w:r w:rsidRPr="00D33946">
        <w:rPr>
          <w:rFonts w:eastAsia="標楷體"/>
        </w:rPr>
        <w:t>各適用場所以其事業之全部或部分交付承攬時，應於事前告知該承攬人有關其</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事業工作環境、危害因素暨本法及有關安全衛生規定應採取之措施。</w:t>
      </w:r>
    </w:p>
    <w:p w:rsidR="00D33946" w:rsidRPr="00D33946" w:rsidRDefault="00D33946" w:rsidP="00D33946">
      <w:pPr>
        <w:spacing w:line="0" w:lineRule="atLeast"/>
        <w:ind w:firstLineChars="600" w:firstLine="1440"/>
        <w:rPr>
          <w:rFonts w:eastAsia="標楷體"/>
        </w:rPr>
      </w:pPr>
      <w:r w:rsidRPr="00D33946">
        <w:rPr>
          <w:rFonts w:eastAsia="標楷體"/>
        </w:rPr>
        <w:t>前項所稱事前告知，應以書面為之，或召開協商會議並作成紀錄。</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第二十三條</w:t>
      </w:r>
      <w:r w:rsidRPr="00D33946">
        <w:rPr>
          <w:rFonts w:eastAsia="標楷體"/>
        </w:rPr>
        <w:t xml:space="preserve">  </w:t>
      </w:r>
      <w:r w:rsidRPr="00D33946">
        <w:rPr>
          <w:rFonts w:eastAsia="標楷體"/>
        </w:rPr>
        <w:t>各適用場所與承攬人、再承攬人分別僱用勞工共同作業時，為防止職業災害，</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各適用場所應採取左列必要措施：</w:t>
      </w:r>
    </w:p>
    <w:p w:rsidR="00D33946" w:rsidRPr="00D33946" w:rsidRDefault="00D33946" w:rsidP="00D33946">
      <w:pPr>
        <w:spacing w:line="0" w:lineRule="atLeast"/>
        <w:ind w:firstLineChars="600" w:firstLine="1440"/>
        <w:rPr>
          <w:rFonts w:eastAsia="標楷體"/>
        </w:rPr>
      </w:pPr>
      <w:r w:rsidRPr="00D33946">
        <w:rPr>
          <w:rFonts w:eastAsia="標楷體"/>
        </w:rPr>
        <w:t>一、設置協議組織，並指定場所負責人，擔任指揮及協調之工作。</w:t>
      </w:r>
    </w:p>
    <w:p w:rsidR="00D33946" w:rsidRPr="00D33946" w:rsidRDefault="00D33946" w:rsidP="00D33946">
      <w:pPr>
        <w:spacing w:line="0" w:lineRule="atLeast"/>
        <w:ind w:firstLineChars="600" w:firstLine="1440"/>
        <w:rPr>
          <w:rFonts w:eastAsia="標楷體"/>
        </w:rPr>
      </w:pPr>
      <w:r w:rsidRPr="00D33946">
        <w:rPr>
          <w:rFonts w:eastAsia="標楷體"/>
        </w:rPr>
        <w:t>二、工作之連繫與調整。</w:t>
      </w:r>
    </w:p>
    <w:p w:rsidR="00D33946" w:rsidRPr="00D33946" w:rsidRDefault="00D33946" w:rsidP="00D33946">
      <w:pPr>
        <w:spacing w:line="0" w:lineRule="atLeast"/>
        <w:ind w:firstLineChars="600" w:firstLine="1440"/>
        <w:rPr>
          <w:rFonts w:eastAsia="標楷體"/>
        </w:rPr>
      </w:pPr>
      <w:r w:rsidRPr="00D33946">
        <w:rPr>
          <w:rFonts w:eastAsia="標楷體"/>
        </w:rPr>
        <w:t>三、工作場所之巡視。</w:t>
      </w:r>
    </w:p>
    <w:p w:rsidR="00D33946" w:rsidRPr="00D33946" w:rsidRDefault="00D33946" w:rsidP="00D33946">
      <w:pPr>
        <w:spacing w:line="0" w:lineRule="atLeast"/>
        <w:ind w:firstLineChars="600" w:firstLine="1440"/>
        <w:rPr>
          <w:rFonts w:eastAsia="標楷體"/>
        </w:rPr>
      </w:pPr>
      <w:r w:rsidRPr="00D33946">
        <w:rPr>
          <w:rFonts w:eastAsia="標楷體"/>
        </w:rPr>
        <w:t>四、相關承攬事業間之安全衛生教育之指導及協助。</w:t>
      </w:r>
    </w:p>
    <w:p w:rsidR="00D33946" w:rsidRPr="00D33946" w:rsidRDefault="00D33946" w:rsidP="00D33946">
      <w:pPr>
        <w:spacing w:line="0" w:lineRule="atLeast"/>
        <w:ind w:firstLineChars="600" w:firstLine="1440"/>
        <w:rPr>
          <w:rFonts w:eastAsia="標楷體"/>
        </w:rPr>
      </w:pPr>
      <w:r w:rsidRPr="00D33946">
        <w:rPr>
          <w:rFonts w:eastAsia="標楷體"/>
        </w:rPr>
        <w:t>五、其他為防止職業災害之必要事項。</w:t>
      </w:r>
    </w:p>
    <w:p w:rsidR="00D33946" w:rsidRPr="00D33946" w:rsidRDefault="00D33946" w:rsidP="00D33946">
      <w:pPr>
        <w:spacing w:line="0" w:lineRule="atLeast"/>
        <w:ind w:firstLineChars="600" w:firstLine="1440"/>
        <w:rPr>
          <w:rFonts w:eastAsia="標楷體"/>
        </w:rPr>
      </w:pPr>
      <w:r w:rsidRPr="00D33946">
        <w:rPr>
          <w:rFonts w:eastAsia="標楷體"/>
        </w:rPr>
        <w:t>各適用場所分別交付二個以上承攬人共同作業而未參與共同作業時，應指定承</w:t>
      </w:r>
    </w:p>
    <w:p w:rsidR="00D33946" w:rsidRPr="00D33946" w:rsidRDefault="00D33946" w:rsidP="00D33946">
      <w:pPr>
        <w:spacing w:line="0" w:lineRule="atLeast"/>
        <w:ind w:firstLineChars="600" w:firstLine="1440"/>
        <w:rPr>
          <w:rFonts w:eastAsia="標楷體"/>
        </w:rPr>
      </w:pPr>
      <w:r w:rsidRPr="00D33946">
        <w:rPr>
          <w:rFonts w:eastAsia="標楷體"/>
        </w:rPr>
        <w:t>攬人之一負前項原適用場所之責任。</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第二十四條</w:t>
      </w:r>
      <w:r w:rsidRPr="00D33946">
        <w:rPr>
          <w:rFonts w:eastAsia="標楷體"/>
        </w:rPr>
        <w:t xml:space="preserve">  </w:t>
      </w:r>
      <w:r w:rsidRPr="00D33946">
        <w:rPr>
          <w:rFonts w:eastAsia="標楷體"/>
        </w:rPr>
        <w:t>各適用場所之單位主管及場所負責人，對新進勞工、在職勞工應施以從事工作</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及預防災變所必要之安全衛生教育、訓練。</w:t>
      </w:r>
    </w:p>
    <w:p w:rsidR="00D33946" w:rsidRPr="00D33946" w:rsidRDefault="00D33946" w:rsidP="00D33946">
      <w:pPr>
        <w:spacing w:line="0" w:lineRule="atLeast"/>
        <w:ind w:firstLineChars="600" w:firstLine="1440"/>
        <w:rPr>
          <w:rFonts w:eastAsia="標楷體"/>
        </w:rPr>
      </w:pPr>
      <w:r w:rsidRPr="00D33946">
        <w:rPr>
          <w:rFonts w:eastAsia="標楷體"/>
        </w:rPr>
        <w:t>前項必要之教育、訓練事項，應參酌所屬各適用場所之環境、機械、設備及作</w:t>
      </w:r>
    </w:p>
    <w:p w:rsidR="00D33946" w:rsidRPr="00D33946" w:rsidRDefault="00D33946" w:rsidP="00D33946">
      <w:pPr>
        <w:spacing w:line="0" w:lineRule="atLeast"/>
        <w:ind w:firstLineChars="600" w:firstLine="1440"/>
        <w:rPr>
          <w:rFonts w:eastAsia="標楷體"/>
        </w:rPr>
      </w:pPr>
      <w:r w:rsidRPr="00D33946">
        <w:rPr>
          <w:rFonts w:eastAsia="標楷體"/>
        </w:rPr>
        <w:t>業等屬性、類別辦理之。</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第二十五條</w:t>
      </w:r>
      <w:r w:rsidRPr="00D33946">
        <w:rPr>
          <w:rFonts w:eastAsia="標楷體"/>
        </w:rPr>
        <w:t xml:space="preserve">  </w:t>
      </w:r>
      <w:r w:rsidRPr="00D33946">
        <w:rPr>
          <w:rFonts w:eastAsia="標楷體"/>
        </w:rPr>
        <w:t>各適用場所之單位主管及場所負責人，應參酌下列事項，會同勞工代表訂定適</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合其需要之安全衛生工作守則，報請本校環保及安全衛生中心及檢查機構備查</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後，公告實施。</w:t>
      </w:r>
    </w:p>
    <w:p w:rsidR="00D33946" w:rsidRPr="00D33946" w:rsidRDefault="00D33946" w:rsidP="00D33946">
      <w:pPr>
        <w:spacing w:line="0" w:lineRule="atLeast"/>
        <w:ind w:firstLineChars="600" w:firstLine="1440"/>
        <w:rPr>
          <w:rFonts w:eastAsia="標楷體"/>
        </w:rPr>
      </w:pPr>
      <w:r w:rsidRPr="00D33946">
        <w:rPr>
          <w:rFonts w:eastAsia="標楷體"/>
        </w:rPr>
        <w:t>一、事業之安全衛生管理及各級之權責。</w:t>
      </w:r>
    </w:p>
    <w:p w:rsidR="00D33946" w:rsidRPr="00D33946" w:rsidRDefault="00D33946" w:rsidP="00D33946">
      <w:pPr>
        <w:spacing w:line="0" w:lineRule="atLeast"/>
        <w:ind w:firstLineChars="600" w:firstLine="1440"/>
        <w:rPr>
          <w:rFonts w:eastAsia="標楷體"/>
        </w:rPr>
      </w:pPr>
      <w:r w:rsidRPr="00D33946">
        <w:rPr>
          <w:rFonts w:eastAsia="標楷體"/>
        </w:rPr>
        <w:t>二、機械、設備或器具之維護及檢查。</w:t>
      </w:r>
    </w:p>
    <w:p w:rsidR="00D33946" w:rsidRPr="00D33946" w:rsidRDefault="00D33946" w:rsidP="00D33946">
      <w:pPr>
        <w:spacing w:line="0" w:lineRule="atLeast"/>
        <w:ind w:firstLineChars="600" w:firstLine="1440"/>
        <w:rPr>
          <w:rFonts w:eastAsia="標楷體"/>
        </w:rPr>
      </w:pPr>
      <w:r w:rsidRPr="00D33946">
        <w:rPr>
          <w:rFonts w:eastAsia="標楷體"/>
        </w:rPr>
        <w:t>三、工作安全及衛生標準。</w:t>
      </w:r>
    </w:p>
    <w:p w:rsidR="00D33946" w:rsidRPr="00D33946" w:rsidRDefault="00D33946" w:rsidP="00D33946">
      <w:pPr>
        <w:spacing w:line="0" w:lineRule="atLeast"/>
        <w:ind w:firstLineChars="600" w:firstLine="1440"/>
        <w:rPr>
          <w:rFonts w:eastAsia="標楷體"/>
        </w:rPr>
      </w:pPr>
      <w:r w:rsidRPr="00D33946">
        <w:rPr>
          <w:rFonts w:eastAsia="標楷體"/>
        </w:rPr>
        <w:t>四、教育及訓練。</w:t>
      </w:r>
    </w:p>
    <w:p w:rsidR="00D33946" w:rsidRPr="00D33946" w:rsidRDefault="00D33946" w:rsidP="00D33946">
      <w:pPr>
        <w:spacing w:line="0" w:lineRule="atLeast"/>
        <w:ind w:firstLineChars="600" w:firstLine="1440"/>
        <w:rPr>
          <w:rFonts w:eastAsia="標楷體"/>
        </w:rPr>
      </w:pPr>
      <w:r w:rsidRPr="00D33946">
        <w:rPr>
          <w:rFonts w:eastAsia="標楷體"/>
        </w:rPr>
        <w:t>五、健康指導及管理措施。</w:t>
      </w:r>
    </w:p>
    <w:p w:rsidR="00D33946" w:rsidRPr="00D33946" w:rsidRDefault="00D33946" w:rsidP="00D33946">
      <w:pPr>
        <w:spacing w:line="0" w:lineRule="atLeast"/>
        <w:ind w:firstLineChars="600" w:firstLine="1440"/>
        <w:rPr>
          <w:rFonts w:eastAsia="標楷體"/>
        </w:rPr>
      </w:pPr>
      <w:r w:rsidRPr="00D33946">
        <w:rPr>
          <w:rFonts w:eastAsia="標楷體"/>
        </w:rPr>
        <w:t>六、急救及搶救。</w:t>
      </w:r>
    </w:p>
    <w:p w:rsidR="00D33946" w:rsidRPr="00D33946" w:rsidRDefault="00D33946" w:rsidP="00D33946">
      <w:pPr>
        <w:spacing w:line="0" w:lineRule="atLeast"/>
        <w:ind w:firstLineChars="600" w:firstLine="1440"/>
        <w:rPr>
          <w:rFonts w:eastAsia="標楷體"/>
        </w:rPr>
      </w:pPr>
      <w:r w:rsidRPr="00D33946">
        <w:rPr>
          <w:rFonts w:eastAsia="標楷體"/>
        </w:rPr>
        <w:t>七、防護設備之準備、維持及使用。</w:t>
      </w:r>
    </w:p>
    <w:p w:rsidR="00D33946" w:rsidRPr="00D33946" w:rsidRDefault="00D33946" w:rsidP="00D33946">
      <w:pPr>
        <w:spacing w:line="0" w:lineRule="atLeast"/>
        <w:ind w:firstLineChars="600" w:firstLine="1440"/>
        <w:rPr>
          <w:rFonts w:eastAsia="標楷體"/>
        </w:rPr>
      </w:pPr>
      <w:r w:rsidRPr="00D33946">
        <w:rPr>
          <w:rFonts w:eastAsia="標楷體"/>
        </w:rPr>
        <w:t>八、事故通報及報告。</w:t>
      </w:r>
    </w:p>
    <w:p w:rsidR="00D33946" w:rsidRPr="00D33946" w:rsidRDefault="00D33946" w:rsidP="00D33946">
      <w:pPr>
        <w:spacing w:line="0" w:lineRule="atLeast"/>
        <w:ind w:firstLineChars="600" w:firstLine="1440"/>
        <w:rPr>
          <w:rFonts w:eastAsia="標楷體"/>
        </w:rPr>
      </w:pPr>
      <w:r w:rsidRPr="00D33946">
        <w:rPr>
          <w:rFonts w:eastAsia="標楷體"/>
        </w:rPr>
        <w:t>九、其他有關安全衛生事項。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第二十六條</w:t>
      </w:r>
      <w:r w:rsidRPr="00D33946">
        <w:rPr>
          <w:rFonts w:eastAsia="標楷體"/>
        </w:rPr>
        <w:t xml:space="preserve">  </w:t>
      </w:r>
      <w:r w:rsidRPr="00D33946">
        <w:rPr>
          <w:rFonts w:eastAsia="標楷體"/>
        </w:rPr>
        <w:t>各適用場所如發生職業災害，單位主管及場所負責人，應即採取必要急救、搶</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救等措施，並實施調查、分析及作成紀錄。</w:t>
      </w:r>
    </w:p>
    <w:p w:rsidR="00D33946" w:rsidRPr="00D33946" w:rsidRDefault="00D33946" w:rsidP="00D33946">
      <w:pPr>
        <w:spacing w:line="0" w:lineRule="atLeast"/>
        <w:ind w:firstLineChars="600" w:firstLine="1440"/>
        <w:rPr>
          <w:rFonts w:eastAsia="標楷體"/>
        </w:rPr>
      </w:pPr>
      <w:r w:rsidRPr="00D33946">
        <w:rPr>
          <w:rFonts w:eastAsia="標楷體"/>
        </w:rPr>
        <w:t>各適用場所發生下列職業災害之一時，應於一小時內通報環安中心，八小時內</w:t>
      </w:r>
    </w:p>
    <w:p w:rsidR="00D33946" w:rsidRPr="00D33946" w:rsidRDefault="00D33946" w:rsidP="00D33946">
      <w:pPr>
        <w:spacing w:line="0" w:lineRule="atLeast"/>
        <w:ind w:firstLineChars="600" w:firstLine="1440"/>
        <w:rPr>
          <w:rFonts w:eastAsia="標楷體"/>
        </w:rPr>
      </w:pPr>
      <w:r w:rsidRPr="00D33946">
        <w:rPr>
          <w:rFonts w:eastAsia="標楷體"/>
        </w:rPr>
        <w:t>報告勞動檢查機構。</w:t>
      </w:r>
    </w:p>
    <w:p w:rsidR="00D33946" w:rsidRPr="00D33946" w:rsidRDefault="00D33946" w:rsidP="00D33946">
      <w:pPr>
        <w:spacing w:line="0" w:lineRule="atLeast"/>
        <w:ind w:firstLineChars="600" w:firstLine="1440"/>
        <w:rPr>
          <w:rFonts w:eastAsia="標楷體"/>
        </w:rPr>
      </w:pPr>
      <w:r w:rsidRPr="00D33946">
        <w:rPr>
          <w:rFonts w:eastAsia="標楷體"/>
        </w:rPr>
        <w:t>一、發生死亡災害。</w:t>
      </w:r>
    </w:p>
    <w:p w:rsidR="00D33946" w:rsidRPr="00D33946" w:rsidRDefault="00D33946" w:rsidP="00D33946">
      <w:pPr>
        <w:spacing w:line="0" w:lineRule="atLeast"/>
        <w:ind w:firstLineChars="600" w:firstLine="1440"/>
        <w:rPr>
          <w:rFonts w:eastAsia="標楷體"/>
        </w:rPr>
      </w:pPr>
      <w:r w:rsidRPr="00D33946">
        <w:rPr>
          <w:rFonts w:eastAsia="標楷體"/>
        </w:rPr>
        <w:t>二、發生災害之罹災人數在三人以上。</w:t>
      </w:r>
    </w:p>
    <w:p w:rsidR="00D33946" w:rsidRPr="00D33946" w:rsidRDefault="00D33946" w:rsidP="00D33946">
      <w:pPr>
        <w:spacing w:line="0" w:lineRule="atLeast"/>
        <w:ind w:firstLineChars="600" w:firstLine="1440"/>
        <w:rPr>
          <w:rFonts w:eastAsia="標楷體"/>
        </w:rPr>
      </w:pPr>
      <w:r w:rsidRPr="00D33946">
        <w:rPr>
          <w:rFonts w:eastAsia="標楷體"/>
        </w:rPr>
        <w:t>三、發生災害之罹災人數在一人以上，且需住院治療。</w:t>
      </w:r>
    </w:p>
    <w:p w:rsidR="00D33946" w:rsidRPr="00D33946" w:rsidRDefault="00D33946" w:rsidP="00D33946">
      <w:pPr>
        <w:spacing w:line="0" w:lineRule="atLeast"/>
        <w:ind w:firstLineChars="600" w:firstLine="1440"/>
        <w:rPr>
          <w:rFonts w:eastAsia="標楷體"/>
        </w:rPr>
      </w:pPr>
      <w:r w:rsidRPr="00D33946">
        <w:rPr>
          <w:rFonts w:eastAsia="標楷體"/>
        </w:rPr>
        <w:t>四、其他經中央主管機關指定公告之災害。</w:t>
      </w:r>
      <w:r w:rsidRPr="00D33946">
        <w:rPr>
          <w:rFonts w:eastAsia="標楷體"/>
        </w:rPr>
        <w:t>(</w:t>
      </w:r>
      <w:r w:rsidRPr="00D33946">
        <w:rPr>
          <w:rFonts w:eastAsia="標楷體"/>
        </w:rPr>
        <w:t>氨、氯、氟化氫、光氣、硫化氫、</w:t>
      </w:r>
    </w:p>
    <w:p w:rsidR="00D33946" w:rsidRPr="00D33946" w:rsidRDefault="00D33946" w:rsidP="00D33946">
      <w:pPr>
        <w:spacing w:line="0" w:lineRule="atLeast"/>
        <w:ind w:firstLineChars="600" w:firstLine="1440"/>
        <w:rPr>
          <w:rFonts w:eastAsia="標楷體"/>
        </w:rPr>
      </w:pPr>
      <w:r w:rsidRPr="00D33946">
        <w:rPr>
          <w:rFonts w:eastAsia="標楷體"/>
        </w:rPr>
        <w:t xml:space="preserve">    </w:t>
      </w:r>
      <w:r w:rsidRPr="00D33946">
        <w:rPr>
          <w:rFonts w:eastAsia="標楷體"/>
        </w:rPr>
        <w:t>二氧化硫等化學物質之洩漏發生一人以上罹災勞工需住院治療者。</w:t>
      </w:r>
      <w:r w:rsidRPr="00D33946">
        <w:rPr>
          <w:rFonts w:eastAsia="標楷體"/>
        </w:rPr>
        <w:t>)</w:t>
      </w:r>
    </w:p>
    <w:p w:rsidR="00D33946" w:rsidRPr="00D33946" w:rsidRDefault="00D33946" w:rsidP="00D33946">
      <w:pPr>
        <w:spacing w:line="0" w:lineRule="atLeast"/>
        <w:ind w:firstLineChars="600" w:firstLine="1440"/>
        <w:rPr>
          <w:rFonts w:eastAsia="標楷體"/>
        </w:rPr>
      </w:pPr>
      <w:r w:rsidRPr="00D33946">
        <w:rPr>
          <w:rFonts w:eastAsia="標楷體"/>
        </w:rPr>
        <w:t>前項職業災害，除必要之急救、搶救外，非經司法機關或檢查機構許可，不得</w:t>
      </w:r>
    </w:p>
    <w:p w:rsidR="00D33946" w:rsidRPr="00D33946" w:rsidRDefault="00D33946" w:rsidP="00D33946">
      <w:pPr>
        <w:spacing w:line="0" w:lineRule="atLeast"/>
        <w:ind w:firstLineChars="600" w:firstLine="1440"/>
        <w:rPr>
          <w:rFonts w:eastAsia="標楷體"/>
        </w:rPr>
      </w:pPr>
      <w:r w:rsidRPr="00D33946">
        <w:rPr>
          <w:rFonts w:eastAsia="標楷體"/>
        </w:rPr>
        <w:t>移動或破壞現場。</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第二十七條</w:t>
      </w:r>
      <w:r w:rsidRPr="00D33946">
        <w:rPr>
          <w:rFonts w:eastAsia="標楷體"/>
        </w:rPr>
        <w:t xml:space="preserve">  </w:t>
      </w:r>
      <w:r w:rsidRPr="00D33946">
        <w:rPr>
          <w:rFonts w:eastAsia="標楷體"/>
        </w:rPr>
        <w:t>本辦法適用人員有下列情形之一時，得依職業安全衛生法第四十六條規定，處</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新台幣三千元以下罰鍰：</w:t>
      </w:r>
    </w:p>
    <w:p w:rsidR="00D33946" w:rsidRPr="00D33946" w:rsidRDefault="00D33946" w:rsidP="00D33946">
      <w:pPr>
        <w:spacing w:line="0" w:lineRule="atLeast"/>
        <w:ind w:firstLineChars="600" w:firstLine="1440"/>
        <w:rPr>
          <w:rFonts w:eastAsia="標楷體"/>
        </w:rPr>
      </w:pPr>
      <w:r w:rsidRPr="00D33946">
        <w:rPr>
          <w:rFonts w:eastAsia="標楷體"/>
        </w:rPr>
        <w:t>一、不遵守本校所訂定之安全衛生工作守則者。</w:t>
      </w:r>
    </w:p>
    <w:p w:rsidR="00D33946" w:rsidRPr="00D33946" w:rsidRDefault="00D33946" w:rsidP="00D33946">
      <w:pPr>
        <w:spacing w:line="0" w:lineRule="atLeast"/>
        <w:ind w:firstLineChars="600" w:firstLine="1440"/>
        <w:rPr>
          <w:rFonts w:eastAsia="標楷體"/>
        </w:rPr>
      </w:pPr>
      <w:r w:rsidRPr="00D33946">
        <w:rPr>
          <w:rFonts w:eastAsia="標楷體"/>
        </w:rPr>
        <w:t>二、無故不接受必要之體格檢查、健康檢查者。</w:t>
      </w:r>
    </w:p>
    <w:p w:rsidR="00D33946" w:rsidRPr="00D33946" w:rsidRDefault="00D33946" w:rsidP="00D33946">
      <w:pPr>
        <w:spacing w:line="0" w:lineRule="atLeast"/>
        <w:ind w:firstLineChars="600" w:firstLine="1440"/>
        <w:rPr>
          <w:rFonts w:eastAsia="標楷體"/>
        </w:rPr>
      </w:pPr>
      <w:r w:rsidRPr="00D33946">
        <w:rPr>
          <w:rFonts w:eastAsia="標楷體"/>
        </w:rPr>
        <w:t>三、無故不接受必要之安全衛生教育訓練者。</w:t>
      </w:r>
    </w:p>
    <w:p w:rsidR="00D33946" w:rsidRPr="00D33946" w:rsidRDefault="00D33946" w:rsidP="00D33946">
      <w:pPr>
        <w:spacing w:line="0" w:lineRule="atLeast"/>
        <w:rPr>
          <w:rFonts w:eastAsia="標楷體"/>
        </w:rPr>
      </w:pPr>
    </w:p>
    <w:p w:rsidR="00D33946" w:rsidRPr="00D33946" w:rsidRDefault="00D33946" w:rsidP="00D33946">
      <w:pPr>
        <w:spacing w:line="0" w:lineRule="atLeast"/>
        <w:rPr>
          <w:rFonts w:eastAsia="標楷體"/>
        </w:rPr>
      </w:pPr>
      <w:r w:rsidRPr="00D33946">
        <w:rPr>
          <w:rFonts w:eastAsia="標楷體"/>
        </w:rPr>
        <w:t>第二十八條</w:t>
      </w:r>
      <w:r w:rsidRPr="00D33946">
        <w:rPr>
          <w:rFonts w:eastAsia="標楷體"/>
        </w:rPr>
        <w:t xml:space="preserve">  </w:t>
      </w:r>
      <w:r w:rsidRPr="00D33946">
        <w:rPr>
          <w:rFonts w:eastAsia="標楷體"/>
        </w:rPr>
        <w:t>本辦法未訂定之其他有關安全衛生事項，悉依職業安全衛生法規及相關規定辦</w:t>
      </w:r>
    </w:p>
    <w:p w:rsidR="00D33946" w:rsidRPr="00D33946" w:rsidRDefault="00D33946" w:rsidP="00D33946">
      <w:pPr>
        <w:spacing w:line="0" w:lineRule="atLeast"/>
        <w:rPr>
          <w:rFonts w:eastAsia="標楷體"/>
        </w:rPr>
      </w:pPr>
      <w:r w:rsidRPr="00D33946">
        <w:rPr>
          <w:rFonts w:eastAsia="標楷體"/>
        </w:rPr>
        <w:t xml:space="preserve">            </w:t>
      </w:r>
      <w:r w:rsidRPr="00D33946">
        <w:rPr>
          <w:rFonts w:eastAsia="標楷體"/>
        </w:rPr>
        <w:t>理。</w:t>
      </w:r>
    </w:p>
    <w:p w:rsidR="00D33946" w:rsidRPr="00D33946" w:rsidRDefault="00D33946" w:rsidP="00D33946">
      <w:pPr>
        <w:spacing w:line="0" w:lineRule="atLeast"/>
        <w:rPr>
          <w:rFonts w:eastAsia="標楷體"/>
        </w:rPr>
      </w:pPr>
    </w:p>
    <w:p w:rsidR="00A315EA" w:rsidRPr="00D33946" w:rsidRDefault="00D33946" w:rsidP="00D33946">
      <w:pPr>
        <w:widowControl/>
        <w:spacing w:before="150" w:after="150" w:line="360" w:lineRule="exact"/>
        <w:rPr>
          <w:rFonts w:eastAsia="標楷體"/>
          <w:b/>
          <w:bCs/>
          <w:kern w:val="0"/>
          <w:sz w:val="36"/>
          <w:szCs w:val="36"/>
        </w:rPr>
      </w:pPr>
      <w:r w:rsidRPr="00D33946">
        <w:rPr>
          <w:rFonts w:eastAsia="標楷體"/>
        </w:rPr>
        <w:t>第二十九條</w:t>
      </w:r>
      <w:r w:rsidRPr="00D33946">
        <w:rPr>
          <w:rFonts w:eastAsia="標楷體"/>
        </w:rPr>
        <w:t xml:space="preserve">  </w:t>
      </w:r>
      <w:r w:rsidRPr="00D33946">
        <w:rPr>
          <w:rFonts w:eastAsia="標楷體"/>
        </w:rPr>
        <w:t>本辦法經安全衛生委員會通過後，並經核定後實施，修正時亦同</w:t>
      </w:r>
    </w:p>
    <w:p w:rsidR="00A315EA" w:rsidRPr="00D33946" w:rsidRDefault="00A315EA"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D33946" w:rsidRDefault="00D33946" w:rsidP="00A315EA">
      <w:pPr>
        <w:widowControl/>
        <w:spacing w:before="150" w:after="150" w:line="360" w:lineRule="exact"/>
        <w:jc w:val="center"/>
        <w:rPr>
          <w:rFonts w:eastAsia="標楷體" w:hint="eastAsia"/>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776C83" w:rsidRDefault="00776C83" w:rsidP="00A315EA">
      <w:pPr>
        <w:widowControl/>
        <w:spacing w:before="150" w:after="150" w:line="360" w:lineRule="exact"/>
        <w:jc w:val="center"/>
        <w:rPr>
          <w:rFonts w:eastAsia="標楷體" w:hint="eastAsia"/>
          <w:b/>
          <w:bCs/>
          <w:kern w:val="0"/>
          <w:sz w:val="36"/>
          <w:szCs w:val="36"/>
        </w:rPr>
      </w:pPr>
    </w:p>
    <w:p w:rsidR="00D33946" w:rsidRDefault="00D33946" w:rsidP="00A315EA">
      <w:pPr>
        <w:widowControl/>
        <w:spacing w:before="150" w:after="150" w:line="360" w:lineRule="exact"/>
        <w:jc w:val="center"/>
        <w:rPr>
          <w:rFonts w:eastAsia="標楷體"/>
          <w:b/>
          <w:bCs/>
          <w:kern w:val="0"/>
          <w:sz w:val="36"/>
          <w:szCs w:val="36"/>
        </w:rPr>
      </w:pPr>
    </w:p>
    <w:p w:rsidR="00A315EA" w:rsidRPr="00A315EA" w:rsidRDefault="00A315EA" w:rsidP="00A315EA">
      <w:pPr>
        <w:widowControl/>
        <w:spacing w:before="150" w:after="150" w:line="360" w:lineRule="exact"/>
        <w:jc w:val="center"/>
        <w:rPr>
          <w:rFonts w:eastAsia="標楷體"/>
          <w:kern w:val="0"/>
          <w:sz w:val="36"/>
          <w:szCs w:val="36"/>
        </w:rPr>
      </w:pPr>
      <w:r w:rsidRPr="00A315EA">
        <w:rPr>
          <w:rFonts w:eastAsia="標楷體"/>
          <w:b/>
          <w:bCs/>
          <w:kern w:val="0"/>
          <w:sz w:val="36"/>
          <w:szCs w:val="36"/>
        </w:rPr>
        <w:t>教育部校園網路使用規範</w:t>
      </w:r>
    </w:p>
    <w:p w:rsidR="00A315EA" w:rsidRPr="00A315EA" w:rsidRDefault="00A315EA" w:rsidP="00A315EA">
      <w:pPr>
        <w:widowControl/>
        <w:spacing w:before="150" w:after="150" w:line="360" w:lineRule="exact"/>
        <w:jc w:val="right"/>
        <w:rPr>
          <w:rFonts w:eastAsia="標楷體"/>
          <w:kern w:val="0"/>
          <w:sz w:val="20"/>
          <w:szCs w:val="20"/>
        </w:rPr>
      </w:pPr>
      <w:r w:rsidRPr="00A315EA">
        <w:rPr>
          <w:rFonts w:eastAsia="標楷體"/>
          <w:kern w:val="0"/>
          <w:sz w:val="20"/>
          <w:szCs w:val="20"/>
        </w:rPr>
        <w:t>教育部</w:t>
      </w:r>
      <w:r w:rsidRPr="00A315EA">
        <w:rPr>
          <w:rFonts w:eastAsia="標楷體"/>
          <w:kern w:val="0"/>
          <w:sz w:val="20"/>
          <w:szCs w:val="20"/>
        </w:rPr>
        <w:t>90</w:t>
      </w:r>
      <w:r w:rsidRPr="00A315EA">
        <w:rPr>
          <w:rFonts w:eastAsia="標楷體"/>
          <w:kern w:val="0"/>
          <w:sz w:val="20"/>
          <w:szCs w:val="20"/>
        </w:rPr>
        <w:t>電創</w:t>
      </w:r>
      <w:r w:rsidRPr="00A315EA">
        <w:rPr>
          <w:rFonts w:eastAsia="標楷體"/>
          <w:kern w:val="0"/>
          <w:sz w:val="20"/>
          <w:szCs w:val="20"/>
        </w:rPr>
        <w:t>184016</w:t>
      </w:r>
      <w:r w:rsidRPr="00A315EA">
        <w:rPr>
          <w:rFonts w:eastAsia="標楷體"/>
          <w:kern w:val="0"/>
          <w:sz w:val="20"/>
          <w:szCs w:val="20"/>
        </w:rPr>
        <w:t>號文</w:t>
      </w:r>
      <w:r w:rsidRPr="00A315EA">
        <w:rPr>
          <w:rFonts w:eastAsia="標楷體"/>
          <w:kern w:val="0"/>
          <w:sz w:val="20"/>
          <w:szCs w:val="20"/>
        </w:rPr>
        <w:t xml:space="preserve"> </w:t>
      </w:r>
      <w:r w:rsidRPr="00A315EA">
        <w:rPr>
          <w:rFonts w:eastAsia="標楷體"/>
          <w:kern w:val="0"/>
          <w:sz w:val="20"/>
          <w:szCs w:val="20"/>
        </w:rPr>
        <w:t>中華民國</w:t>
      </w:r>
      <w:r w:rsidRPr="00A315EA">
        <w:rPr>
          <w:rFonts w:eastAsia="標楷體"/>
          <w:kern w:val="0"/>
          <w:sz w:val="20"/>
          <w:szCs w:val="20"/>
        </w:rPr>
        <w:t>90</w:t>
      </w:r>
      <w:r w:rsidRPr="00A315EA">
        <w:rPr>
          <w:rFonts w:eastAsia="標楷體"/>
          <w:kern w:val="0"/>
          <w:sz w:val="20"/>
          <w:szCs w:val="20"/>
        </w:rPr>
        <w:t>年</w:t>
      </w:r>
      <w:r w:rsidRPr="00A315EA">
        <w:rPr>
          <w:rFonts w:eastAsia="標楷體"/>
          <w:kern w:val="0"/>
          <w:sz w:val="20"/>
          <w:szCs w:val="20"/>
        </w:rPr>
        <w:t>12</w:t>
      </w:r>
      <w:r w:rsidRPr="00A315EA">
        <w:rPr>
          <w:rFonts w:eastAsia="標楷體"/>
          <w:kern w:val="0"/>
          <w:sz w:val="20"/>
          <w:szCs w:val="20"/>
        </w:rPr>
        <w:t>月</w:t>
      </w:r>
      <w:r w:rsidRPr="00A315EA">
        <w:rPr>
          <w:rFonts w:eastAsia="標楷體"/>
          <w:kern w:val="0"/>
          <w:sz w:val="20"/>
          <w:szCs w:val="20"/>
        </w:rPr>
        <w:t>26</w:t>
      </w:r>
      <w:r w:rsidRPr="00A315EA">
        <w:rPr>
          <w:rFonts w:eastAsia="標楷體"/>
          <w:kern w:val="0"/>
          <w:sz w:val="20"/>
          <w:szCs w:val="20"/>
        </w:rPr>
        <w:t>日核定</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規範目的為充分發揮校園網路（以下簡稱網路）功能、普及尊重法治觀念，</w:t>
      </w:r>
      <w:r w:rsidRPr="00A315EA">
        <w:rPr>
          <w:rFonts w:eastAsia="標楷體"/>
          <w:kern w:val="0"/>
          <w:sz w:val="28"/>
          <w:szCs w:val="28"/>
        </w:rPr>
        <w:t xml:space="preserve"> </w:t>
      </w:r>
      <w:r w:rsidRPr="00A315EA">
        <w:rPr>
          <w:rFonts w:eastAsia="標楷體"/>
          <w:kern w:val="0"/>
          <w:sz w:val="28"/>
          <w:szCs w:val="28"/>
        </w:rPr>
        <w:t>並提供網路使用者可資遵循之準據，以促進教育及學習，特訂定本規範。</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網路規範與委員會各校應參考本規範訂定網路使用規範，並視實際需要設置委員會或指定專人辦理下列事項：</w:t>
      </w:r>
      <w:r w:rsidRPr="00A315EA">
        <w:rPr>
          <w:rFonts w:eastAsia="標楷體"/>
          <w:kern w:val="0"/>
          <w:sz w:val="28"/>
          <w:szCs w:val="28"/>
        </w:rPr>
        <w:br/>
      </w:r>
      <w:r w:rsidRPr="00A315EA">
        <w:rPr>
          <w:rFonts w:eastAsia="標楷體"/>
          <w:kern w:val="0"/>
          <w:sz w:val="28"/>
          <w:szCs w:val="28"/>
        </w:rPr>
        <w:t>（一）協助學校處理網路相關法律問題。</w:t>
      </w:r>
      <w:r w:rsidRPr="00A315EA">
        <w:rPr>
          <w:rFonts w:eastAsia="標楷體"/>
          <w:kern w:val="0"/>
          <w:sz w:val="28"/>
          <w:szCs w:val="28"/>
        </w:rPr>
        <w:br/>
      </w:r>
      <w:r w:rsidRPr="00A315EA">
        <w:rPr>
          <w:rFonts w:eastAsia="標楷體"/>
          <w:kern w:val="0"/>
          <w:sz w:val="28"/>
          <w:szCs w:val="28"/>
        </w:rPr>
        <w:t>（二）採取適當之措施以維護網路安全。</w:t>
      </w:r>
      <w:r w:rsidRPr="00A315EA">
        <w:rPr>
          <w:rFonts w:eastAsia="標楷體"/>
          <w:kern w:val="0"/>
          <w:sz w:val="28"/>
          <w:szCs w:val="28"/>
        </w:rPr>
        <w:br/>
      </w:r>
      <w:r w:rsidRPr="00A315EA">
        <w:rPr>
          <w:rFonts w:eastAsia="標楷體"/>
          <w:kern w:val="0"/>
          <w:sz w:val="28"/>
          <w:szCs w:val="28"/>
        </w:rPr>
        <w:t>（三）宣導網路使用之相關規範，並引導網路使用者正確使用資訊資源、</w:t>
      </w:r>
      <w:r w:rsidRPr="00A315EA">
        <w:rPr>
          <w:rFonts w:eastAsia="標楷體"/>
          <w:kern w:val="0"/>
          <w:sz w:val="28"/>
          <w:szCs w:val="28"/>
        </w:rPr>
        <w:t xml:space="preserve"> </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重視網路相關法令及禮節。</w:t>
      </w:r>
      <w:r w:rsidRPr="00A315EA">
        <w:rPr>
          <w:rFonts w:eastAsia="標楷體"/>
          <w:kern w:val="0"/>
          <w:sz w:val="28"/>
          <w:szCs w:val="28"/>
        </w:rPr>
        <w:br/>
      </w:r>
      <w:r w:rsidRPr="00A315EA">
        <w:rPr>
          <w:rFonts w:eastAsia="標楷體"/>
          <w:kern w:val="0"/>
          <w:sz w:val="28"/>
          <w:szCs w:val="28"/>
        </w:rPr>
        <w:t>（四）其他與網路有關之事項。</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尊重智慧財產權網路使用者應尊重智慧財產權。</w:t>
      </w:r>
      <w:r w:rsidRPr="00A315EA">
        <w:rPr>
          <w:rFonts w:eastAsia="標楷體"/>
          <w:kern w:val="0"/>
          <w:sz w:val="28"/>
          <w:szCs w:val="28"/>
        </w:rPr>
        <w:br/>
      </w:r>
      <w:r w:rsidRPr="00A315EA">
        <w:rPr>
          <w:rFonts w:eastAsia="標楷體"/>
          <w:kern w:val="0"/>
          <w:sz w:val="28"/>
          <w:szCs w:val="28"/>
        </w:rPr>
        <w:t>學校應宣導網路使用者避免下列可能涉及侵害智慧財產權之行為：</w:t>
      </w:r>
      <w:r w:rsidRPr="00A315EA">
        <w:rPr>
          <w:rFonts w:eastAsia="標楷體"/>
          <w:kern w:val="0"/>
          <w:sz w:val="28"/>
          <w:szCs w:val="28"/>
        </w:rPr>
        <w:br/>
      </w:r>
      <w:r w:rsidRPr="00A315EA">
        <w:rPr>
          <w:rFonts w:eastAsia="標楷體"/>
          <w:kern w:val="0"/>
          <w:sz w:val="28"/>
          <w:szCs w:val="28"/>
        </w:rPr>
        <w:t>（一）使用未經授權之電腦程式。</w:t>
      </w:r>
      <w:r w:rsidRPr="00A315EA">
        <w:rPr>
          <w:rFonts w:eastAsia="標楷體"/>
          <w:kern w:val="0"/>
          <w:sz w:val="28"/>
          <w:szCs w:val="28"/>
        </w:rPr>
        <w:br/>
      </w:r>
      <w:r w:rsidRPr="00A315EA">
        <w:rPr>
          <w:rFonts w:eastAsia="標楷體"/>
          <w:kern w:val="0"/>
          <w:sz w:val="28"/>
          <w:szCs w:val="28"/>
        </w:rPr>
        <w:t>（二）違法下載、拷貝受著作權法保護之著作。</w:t>
      </w:r>
      <w:r w:rsidRPr="00A315EA">
        <w:rPr>
          <w:rFonts w:eastAsia="標楷體"/>
          <w:kern w:val="0"/>
          <w:sz w:val="28"/>
          <w:szCs w:val="28"/>
        </w:rPr>
        <w:br/>
      </w:r>
      <w:r w:rsidRPr="00A315EA">
        <w:rPr>
          <w:rFonts w:eastAsia="標楷體"/>
          <w:kern w:val="0"/>
          <w:sz w:val="28"/>
          <w:szCs w:val="28"/>
        </w:rPr>
        <w:t>（三）未經著作權人之同意，將受保護之著作上傳於公開之網站上。</w:t>
      </w:r>
      <w:r w:rsidRPr="00A315EA">
        <w:rPr>
          <w:rFonts w:eastAsia="標楷體"/>
          <w:kern w:val="0"/>
          <w:sz w:val="28"/>
          <w:szCs w:val="28"/>
        </w:rPr>
        <w:br/>
      </w:r>
      <w:r w:rsidRPr="00A315EA">
        <w:rPr>
          <w:rFonts w:eastAsia="標楷體"/>
          <w:kern w:val="0"/>
          <w:sz w:val="28"/>
          <w:szCs w:val="28"/>
        </w:rPr>
        <w:t>（四）</w:t>
      </w:r>
      <w:r w:rsidRPr="00A315EA">
        <w:rPr>
          <w:rFonts w:eastAsia="標楷體"/>
          <w:kern w:val="0"/>
          <w:sz w:val="28"/>
          <w:szCs w:val="28"/>
        </w:rPr>
        <w:t>BBS</w:t>
      </w:r>
      <w:r w:rsidRPr="00A315EA">
        <w:rPr>
          <w:rFonts w:eastAsia="標楷體"/>
          <w:kern w:val="0"/>
          <w:sz w:val="28"/>
          <w:szCs w:val="28"/>
        </w:rPr>
        <w:t>或其他線上討論區上之文章，經作者明示禁止轉載，而仍然任</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意轉載。</w:t>
      </w:r>
      <w:r w:rsidRPr="00A315EA">
        <w:rPr>
          <w:rFonts w:eastAsia="標楷體"/>
          <w:kern w:val="0"/>
          <w:sz w:val="28"/>
          <w:szCs w:val="28"/>
        </w:rPr>
        <w:br/>
      </w:r>
      <w:r w:rsidRPr="00A315EA">
        <w:rPr>
          <w:rFonts w:eastAsia="標楷體"/>
          <w:kern w:val="0"/>
          <w:sz w:val="28"/>
          <w:szCs w:val="28"/>
        </w:rPr>
        <w:t>（五）架設網站供公眾違法下載受保護之著作。</w:t>
      </w:r>
      <w:r w:rsidRPr="00A315EA">
        <w:rPr>
          <w:rFonts w:eastAsia="標楷體"/>
          <w:kern w:val="0"/>
          <w:sz w:val="28"/>
          <w:szCs w:val="28"/>
        </w:rPr>
        <w:br/>
      </w:r>
      <w:r w:rsidRPr="00A315EA">
        <w:rPr>
          <w:rFonts w:eastAsia="標楷體"/>
          <w:kern w:val="0"/>
          <w:sz w:val="28"/>
          <w:szCs w:val="28"/>
        </w:rPr>
        <w:t>（六）其他可能涉及侵害智慧財產權之行為。</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禁止濫用網路系統</w:t>
      </w:r>
      <w:r w:rsidRPr="00A315EA">
        <w:rPr>
          <w:rFonts w:eastAsia="標楷體"/>
          <w:kern w:val="0"/>
          <w:sz w:val="28"/>
          <w:szCs w:val="28"/>
        </w:rPr>
        <w:t xml:space="preserve"> </w:t>
      </w:r>
      <w:r w:rsidRPr="00A315EA">
        <w:rPr>
          <w:rFonts w:eastAsia="標楷體"/>
          <w:kern w:val="0"/>
          <w:sz w:val="28"/>
          <w:szCs w:val="28"/>
        </w:rPr>
        <w:t>使用者不得為下列行為：</w:t>
      </w:r>
      <w:r w:rsidRPr="00A315EA">
        <w:rPr>
          <w:rFonts w:eastAsia="標楷體"/>
          <w:kern w:val="0"/>
          <w:sz w:val="28"/>
          <w:szCs w:val="28"/>
        </w:rPr>
        <w:br/>
      </w:r>
      <w:r w:rsidRPr="00A315EA">
        <w:rPr>
          <w:rFonts w:eastAsia="標楷體"/>
          <w:kern w:val="0"/>
          <w:sz w:val="28"/>
          <w:szCs w:val="28"/>
        </w:rPr>
        <w:t>（一）散布電腦病毒或其他干擾或破壞系統機能之程式。</w:t>
      </w:r>
      <w:r w:rsidRPr="00A315EA">
        <w:rPr>
          <w:rFonts w:eastAsia="標楷體"/>
          <w:kern w:val="0"/>
          <w:sz w:val="28"/>
          <w:szCs w:val="28"/>
        </w:rPr>
        <w:br/>
      </w:r>
      <w:r w:rsidRPr="00A315EA">
        <w:rPr>
          <w:rFonts w:eastAsia="標楷體"/>
          <w:kern w:val="0"/>
          <w:sz w:val="28"/>
          <w:szCs w:val="28"/>
        </w:rPr>
        <w:t>（二）擅自截取網路傳輸訊息。</w:t>
      </w:r>
      <w:r w:rsidRPr="00A315EA">
        <w:rPr>
          <w:rFonts w:eastAsia="標楷體"/>
          <w:kern w:val="0"/>
          <w:sz w:val="28"/>
          <w:szCs w:val="28"/>
        </w:rPr>
        <w:br/>
      </w:r>
      <w:r w:rsidRPr="00A315EA">
        <w:rPr>
          <w:rFonts w:eastAsia="標楷體"/>
          <w:kern w:val="0"/>
          <w:sz w:val="28"/>
          <w:szCs w:val="28"/>
        </w:rPr>
        <w:t>（三）以破解、盜用或冒用他人帳號及密碼等方式，未經授權使用網路資</w:t>
      </w:r>
      <w:r w:rsidRPr="00A315EA">
        <w:rPr>
          <w:rFonts w:eastAsia="標楷體"/>
          <w:kern w:val="0"/>
          <w:sz w:val="28"/>
          <w:szCs w:val="28"/>
        </w:rPr>
        <w:t xml:space="preserve">  </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源，或無故洩漏他人之帳號及密碼。</w:t>
      </w:r>
      <w:r w:rsidRPr="00A315EA">
        <w:rPr>
          <w:rFonts w:eastAsia="標楷體"/>
          <w:kern w:val="0"/>
          <w:sz w:val="28"/>
          <w:szCs w:val="28"/>
        </w:rPr>
        <w:br/>
      </w:r>
      <w:r w:rsidRPr="00A315EA">
        <w:rPr>
          <w:rFonts w:eastAsia="標楷體"/>
          <w:kern w:val="0"/>
          <w:sz w:val="28"/>
          <w:szCs w:val="28"/>
        </w:rPr>
        <w:t>（四）無故將帳號借予他人使用。</w:t>
      </w:r>
      <w:r w:rsidRPr="00A315EA">
        <w:rPr>
          <w:rFonts w:eastAsia="標楷體"/>
          <w:kern w:val="0"/>
          <w:sz w:val="28"/>
          <w:szCs w:val="28"/>
        </w:rPr>
        <w:br/>
      </w:r>
      <w:r w:rsidRPr="00A315EA">
        <w:rPr>
          <w:rFonts w:eastAsia="標楷體"/>
          <w:kern w:val="0"/>
          <w:sz w:val="28"/>
          <w:szCs w:val="28"/>
        </w:rPr>
        <w:t>（五）隱藏帳號或使用虛假帳號。但經明確授權得匿名使用者不在此限。</w:t>
      </w:r>
      <w:r w:rsidRPr="00A315EA">
        <w:rPr>
          <w:rFonts w:eastAsia="標楷體"/>
          <w:kern w:val="0"/>
          <w:sz w:val="28"/>
          <w:szCs w:val="28"/>
        </w:rPr>
        <w:br/>
      </w:r>
      <w:r w:rsidRPr="00A315EA">
        <w:rPr>
          <w:rFonts w:eastAsia="標楷體"/>
          <w:kern w:val="0"/>
          <w:sz w:val="28"/>
          <w:szCs w:val="28"/>
        </w:rPr>
        <w:t>（六）窺視他人之電子郵件或檔案。</w:t>
      </w:r>
      <w:r w:rsidRPr="00A315EA">
        <w:rPr>
          <w:rFonts w:eastAsia="標楷體"/>
          <w:kern w:val="0"/>
          <w:sz w:val="28"/>
          <w:szCs w:val="28"/>
        </w:rPr>
        <w:br/>
      </w:r>
      <w:r w:rsidRPr="00A315EA">
        <w:rPr>
          <w:rFonts w:eastAsia="標楷體"/>
          <w:kern w:val="0"/>
          <w:sz w:val="28"/>
          <w:szCs w:val="28"/>
        </w:rPr>
        <w:t>（七）以任何方式濫用網路資源，包括以電子郵件大量傳送廣告信、連鎖</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信或無用之信息，或以灌爆信箱、掠奪資源等方式，影響系統之正</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常運作。</w:t>
      </w:r>
      <w:r w:rsidRPr="00A315EA">
        <w:rPr>
          <w:rFonts w:eastAsia="標楷體"/>
          <w:kern w:val="0"/>
          <w:sz w:val="28"/>
          <w:szCs w:val="28"/>
        </w:rPr>
        <w:br/>
      </w:r>
      <w:r w:rsidRPr="00A315EA">
        <w:rPr>
          <w:rFonts w:eastAsia="標楷體"/>
          <w:kern w:val="0"/>
          <w:sz w:val="28"/>
          <w:szCs w:val="28"/>
        </w:rPr>
        <w:t>（八）以電子郵件、線上談話、電子佈告欄（</w:t>
      </w:r>
      <w:r w:rsidRPr="00A315EA">
        <w:rPr>
          <w:rFonts w:eastAsia="標楷體"/>
          <w:kern w:val="0"/>
          <w:sz w:val="28"/>
          <w:szCs w:val="28"/>
        </w:rPr>
        <w:t>BBS</w:t>
      </w:r>
      <w:r w:rsidRPr="00A315EA">
        <w:rPr>
          <w:rFonts w:eastAsia="標楷體"/>
          <w:kern w:val="0"/>
          <w:sz w:val="28"/>
          <w:szCs w:val="28"/>
        </w:rPr>
        <w:t>）或類似功能之方法散</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布詐欺、誹謗、侮辱、猥褻、騷擾、非法軟體交易或其他違法之訊</w:t>
      </w:r>
      <w:r w:rsidRPr="00A315EA">
        <w:rPr>
          <w:rFonts w:eastAsia="標楷體"/>
          <w:kern w:val="0"/>
          <w:sz w:val="28"/>
          <w:szCs w:val="28"/>
        </w:rPr>
        <w:t xml:space="preserve">  </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息。</w:t>
      </w:r>
      <w:r w:rsidRPr="00A315EA">
        <w:rPr>
          <w:rFonts w:eastAsia="標楷體"/>
          <w:kern w:val="0"/>
          <w:sz w:val="28"/>
          <w:szCs w:val="28"/>
        </w:rPr>
        <w:br/>
      </w:r>
      <w:r w:rsidRPr="00A315EA">
        <w:rPr>
          <w:rFonts w:eastAsia="標楷體"/>
          <w:kern w:val="0"/>
          <w:sz w:val="28"/>
          <w:szCs w:val="28"/>
        </w:rPr>
        <w:t>（九）利用學校之網路資源從事非教學研究等相關之活動或違法行為。</w:t>
      </w:r>
      <w:r w:rsidRPr="00A315EA">
        <w:rPr>
          <w:rFonts w:eastAsia="標楷體"/>
          <w:kern w:val="0"/>
          <w:sz w:val="28"/>
          <w:szCs w:val="28"/>
        </w:rPr>
        <w:br/>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網路之管理</w:t>
      </w:r>
      <w:r w:rsidRPr="00A315EA">
        <w:rPr>
          <w:rFonts w:eastAsia="標楷體"/>
          <w:kern w:val="0"/>
          <w:sz w:val="28"/>
          <w:szCs w:val="28"/>
        </w:rPr>
        <w:t xml:space="preserve"> </w:t>
      </w:r>
      <w:r w:rsidRPr="00A315EA">
        <w:rPr>
          <w:rFonts w:eastAsia="標楷體"/>
          <w:kern w:val="0"/>
          <w:sz w:val="28"/>
          <w:szCs w:val="28"/>
        </w:rPr>
        <w:t>學校為執行本規範之內容，其有關網路之管理事項如下：</w:t>
      </w:r>
      <w:r w:rsidRPr="00A315EA">
        <w:rPr>
          <w:rFonts w:eastAsia="標楷體"/>
          <w:kern w:val="0"/>
          <w:sz w:val="28"/>
          <w:szCs w:val="28"/>
        </w:rPr>
        <w:br/>
      </w:r>
      <w:r w:rsidRPr="00A315EA">
        <w:rPr>
          <w:rFonts w:eastAsia="標楷體"/>
          <w:kern w:val="0"/>
          <w:sz w:val="28"/>
          <w:szCs w:val="28"/>
        </w:rPr>
        <w:t>（一）協助網路使用者建立自律機制。</w:t>
      </w:r>
      <w:r w:rsidRPr="00A315EA">
        <w:rPr>
          <w:rFonts w:eastAsia="標楷體"/>
          <w:kern w:val="0"/>
          <w:sz w:val="28"/>
          <w:szCs w:val="28"/>
        </w:rPr>
        <w:br/>
      </w:r>
      <w:r w:rsidRPr="00A315EA">
        <w:rPr>
          <w:rFonts w:eastAsia="標楷體"/>
          <w:kern w:val="0"/>
          <w:sz w:val="28"/>
          <w:szCs w:val="28"/>
        </w:rPr>
        <w:t>（二）對網路流量應為適當之區隔與管控。</w:t>
      </w:r>
      <w:r w:rsidRPr="00A315EA">
        <w:rPr>
          <w:rFonts w:eastAsia="標楷體"/>
          <w:kern w:val="0"/>
          <w:sz w:val="28"/>
          <w:szCs w:val="28"/>
        </w:rPr>
        <w:br/>
      </w:r>
      <w:r w:rsidRPr="00A315EA">
        <w:rPr>
          <w:rFonts w:eastAsia="標楷體"/>
          <w:kern w:val="0"/>
          <w:sz w:val="28"/>
          <w:szCs w:val="28"/>
        </w:rPr>
        <w:t>（三）對於違反本規範或影響網路正常運作者，得暫停該使用者使用之權</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利。</w:t>
      </w:r>
      <w:r w:rsidRPr="00A315EA">
        <w:rPr>
          <w:rFonts w:eastAsia="標楷體"/>
          <w:kern w:val="0"/>
          <w:sz w:val="28"/>
          <w:szCs w:val="28"/>
        </w:rPr>
        <w:br/>
      </w:r>
      <w:r w:rsidRPr="00A315EA">
        <w:rPr>
          <w:rFonts w:eastAsia="標楷體"/>
          <w:kern w:val="0"/>
          <w:sz w:val="28"/>
          <w:szCs w:val="28"/>
        </w:rPr>
        <w:t>（四）</w:t>
      </w:r>
      <w:r w:rsidRPr="00A315EA">
        <w:rPr>
          <w:rFonts w:eastAsia="標楷體"/>
          <w:kern w:val="0"/>
          <w:sz w:val="28"/>
          <w:szCs w:val="28"/>
        </w:rPr>
        <w:t xml:space="preserve"> BBS</w:t>
      </w:r>
      <w:r w:rsidRPr="00A315EA">
        <w:rPr>
          <w:rFonts w:eastAsia="標楷體"/>
          <w:kern w:val="0"/>
          <w:sz w:val="28"/>
          <w:szCs w:val="28"/>
        </w:rPr>
        <w:t>及其他網站應設置專人負責管理、維護。違反網站使用規則</w:t>
      </w:r>
      <w:r w:rsidRPr="00A315EA">
        <w:rPr>
          <w:rFonts w:eastAsia="標楷體"/>
          <w:kern w:val="0"/>
          <w:sz w:val="28"/>
          <w:szCs w:val="28"/>
        </w:rPr>
        <w:t xml:space="preserve"> </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者，負責人得刪除其文章或暫停其使用。情節重大、違反校規或</w:t>
      </w:r>
      <w:r w:rsidRPr="00A315EA">
        <w:rPr>
          <w:rFonts w:eastAsia="標楷體"/>
          <w:kern w:val="0"/>
          <w:sz w:val="28"/>
          <w:szCs w:val="28"/>
        </w:rPr>
        <w:t xml:space="preserve">  </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法令者，並應轉請學校處置。</w:t>
      </w:r>
      <w:r w:rsidRPr="00A315EA">
        <w:rPr>
          <w:rFonts w:eastAsia="標楷體"/>
          <w:kern w:val="0"/>
          <w:sz w:val="28"/>
          <w:szCs w:val="28"/>
        </w:rPr>
        <w:br/>
      </w:r>
      <w:r w:rsidRPr="00A315EA">
        <w:rPr>
          <w:rFonts w:eastAsia="標楷體"/>
          <w:kern w:val="0"/>
          <w:sz w:val="28"/>
          <w:szCs w:val="28"/>
        </w:rPr>
        <w:t>（五）其他有關校園網路管理之事項。</w:t>
      </w:r>
      <w:r w:rsidRPr="00A315EA">
        <w:rPr>
          <w:rFonts w:eastAsia="標楷體"/>
          <w:kern w:val="0"/>
          <w:sz w:val="28"/>
          <w:szCs w:val="28"/>
        </w:rPr>
        <w:br/>
      </w:r>
      <w:r w:rsidRPr="00A315EA">
        <w:rPr>
          <w:rFonts w:eastAsia="標楷體"/>
          <w:kern w:val="0"/>
          <w:sz w:val="28"/>
          <w:szCs w:val="28"/>
        </w:rPr>
        <w:t>使用者若發現系統安全有任何缺陷，應儘速報告網路管理單位。</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網路隱私權之保護</w:t>
      </w:r>
      <w:r w:rsidRPr="00A315EA">
        <w:rPr>
          <w:rFonts w:eastAsia="標楷體"/>
          <w:kern w:val="0"/>
          <w:sz w:val="28"/>
          <w:szCs w:val="28"/>
        </w:rPr>
        <w:t xml:space="preserve"> </w:t>
      </w:r>
      <w:r w:rsidRPr="00A315EA">
        <w:rPr>
          <w:rFonts w:eastAsia="標楷體"/>
          <w:kern w:val="0"/>
          <w:sz w:val="28"/>
          <w:szCs w:val="28"/>
        </w:rPr>
        <w:t>學校應尊重網路隱私權，不得任意窺視使用者之個人資料或有其他侵犯隱私權之行為。但有下列情形之一者，不在此限：</w:t>
      </w:r>
      <w:r w:rsidRPr="00A315EA">
        <w:rPr>
          <w:rFonts w:eastAsia="標楷體"/>
          <w:kern w:val="0"/>
          <w:sz w:val="28"/>
          <w:szCs w:val="28"/>
        </w:rPr>
        <w:br/>
      </w:r>
      <w:r w:rsidRPr="00A315EA">
        <w:rPr>
          <w:rFonts w:eastAsia="標楷體"/>
          <w:kern w:val="0"/>
          <w:sz w:val="28"/>
          <w:szCs w:val="28"/>
        </w:rPr>
        <w:t>（一）為維護或檢查系統安全。</w:t>
      </w:r>
      <w:r w:rsidRPr="00A315EA">
        <w:rPr>
          <w:rFonts w:eastAsia="標楷體"/>
          <w:kern w:val="0"/>
          <w:sz w:val="28"/>
          <w:szCs w:val="28"/>
        </w:rPr>
        <w:br/>
      </w:r>
      <w:r w:rsidRPr="00A315EA">
        <w:rPr>
          <w:rFonts w:eastAsia="標楷體"/>
          <w:kern w:val="0"/>
          <w:sz w:val="28"/>
          <w:szCs w:val="28"/>
        </w:rPr>
        <w:t>（二）依合理之根據，懷疑有違反校規之情事時，為取得證據或調查不當</w:t>
      </w:r>
    </w:p>
    <w:p w:rsidR="00A315EA" w:rsidRPr="00A315EA" w:rsidRDefault="00A315EA" w:rsidP="00A315EA">
      <w:pPr>
        <w:widowControl/>
        <w:spacing w:line="360" w:lineRule="exact"/>
        <w:ind w:left="720"/>
        <w:rPr>
          <w:rFonts w:eastAsia="標楷體"/>
          <w:kern w:val="0"/>
          <w:sz w:val="28"/>
          <w:szCs w:val="28"/>
        </w:rPr>
      </w:pPr>
      <w:r w:rsidRPr="00A315EA">
        <w:rPr>
          <w:rFonts w:eastAsia="標楷體"/>
          <w:kern w:val="0"/>
          <w:sz w:val="28"/>
          <w:szCs w:val="28"/>
        </w:rPr>
        <w:t xml:space="preserve">      </w:t>
      </w:r>
      <w:r w:rsidRPr="00A315EA">
        <w:rPr>
          <w:rFonts w:eastAsia="標楷體"/>
          <w:kern w:val="0"/>
          <w:sz w:val="28"/>
          <w:szCs w:val="28"/>
        </w:rPr>
        <w:t>行為。</w:t>
      </w:r>
      <w:r w:rsidRPr="00A315EA">
        <w:rPr>
          <w:rFonts w:eastAsia="標楷體"/>
          <w:kern w:val="0"/>
          <w:sz w:val="28"/>
          <w:szCs w:val="28"/>
        </w:rPr>
        <w:br/>
      </w:r>
      <w:r w:rsidRPr="00A315EA">
        <w:rPr>
          <w:rFonts w:eastAsia="標楷體"/>
          <w:kern w:val="0"/>
          <w:sz w:val="28"/>
          <w:szCs w:val="28"/>
        </w:rPr>
        <w:t>（三）為配合司法機關之調查。</w:t>
      </w:r>
      <w:r w:rsidRPr="00A315EA">
        <w:rPr>
          <w:rFonts w:eastAsia="標楷體"/>
          <w:kern w:val="0"/>
          <w:sz w:val="28"/>
          <w:szCs w:val="28"/>
        </w:rPr>
        <w:br/>
      </w:r>
      <w:r w:rsidRPr="00A315EA">
        <w:rPr>
          <w:rFonts w:eastAsia="標楷體"/>
          <w:kern w:val="0"/>
          <w:sz w:val="28"/>
          <w:szCs w:val="28"/>
        </w:rPr>
        <w:t>（四）其他依法令之行為。</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違反之效果</w:t>
      </w:r>
      <w:r w:rsidRPr="00A315EA">
        <w:rPr>
          <w:rFonts w:eastAsia="標楷體"/>
          <w:kern w:val="0"/>
          <w:sz w:val="28"/>
          <w:szCs w:val="28"/>
        </w:rPr>
        <w:t xml:space="preserve"> </w:t>
      </w:r>
      <w:r w:rsidRPr="00A315EA">
        <w:rPr>
          <w:rFonts w:eastAsia="標楷體"/>
          <w:kern w:val="0"/>
          <w:sz w:val="28"/>
          <w:szCs w:val="28"/>
        </w:rPr>
        <w:t>網路使用者違反本規範者，將受到下列之處分：</w:t>
      </w:r>
      <w:r w:rsidRPr="00A315EA">
        <w:rPr>
          <w:rFonts w:eastAsia="標楷體"/>
          <w:kern w:val="0"/>
          <w:sz w:val="28"/>
          <w:szCs w:val="28"/>
        </w:rPr>
        <w:br/>
      </w:r>
      <w:r w:rsidRPr="00A315EA">
        <w:rPr>
          <w:rFonts w:eastAsia="標楷體"/>
          <w:kern w:val="0"/>
          <w:sz w:val="28"/>
          <w:szCs w:val="28"/>
        </w:rPr>
        <w:t>（一）停止使用網路資源。</w:t>
      </w:r>
      <w:r w:rsidRPr="00A315EA">
        <w:rPr>
          <w:rFonts w:eastAsia="標楷體"/>
          <w:kern w:val="0"/>
          <w:sz w:val="28"/>
          <w:szCs w:val="28"/>
        </w:rPr>
        <w:br/>
      </w:r>
      <w:r w:rsidRPr="00A315EA">
        <w:rPr>
          <w:rFonts w:eastAsia="標楷體"/>
          <w:kern w:val="0"/>
          <w:sz w:val="28"/>
          <w:szCs w:val="28"/>
        </w:rPr>
        <w:t>（二）接受校規之處分。</w:t>
      </w:r>
      <w:r w:rsidRPr="00A315EA">
        <w:rPr>
          <w:rFonts w:eastAsia="標楷體"/>
          <w:kern w:val="0"/>
          <w:sz w:val="28"/>
          <w:szCs w:val="28"/>
        </w:rPr>
        <w:br/>
      </w:r>
      <w:r w:rsidRPr="00A315EA">
        <w:rPr>
          <w:rFonts w:eastAsia="標楷體"/>
          <w:kern w:val="0"/>
          <w:sz w:val="28"/>
          <w:szCs w:val="28"/>
        </w:rPr>
        <w:t>網路管理者違反本規範者，應加重其處分。</w:t>
      </w:r>
      <w:r w:rsidRPr="00A315EA">
        <w:rPr>
          <w:rFonts w:eastAsia="標楷體"/>
          <w:kern w:val="0"/>
          <w:sz w:val="28"/>
          <w:szCs w:val="28"/>
        </w:rPr>
        <w:br/>
      </w:r>
      <w:r w:rsidRPr="00A315EA">
        <w:rPr>
          <w:rFonts w:eastAsia="標楷體"/>
          <w:kern w:val="0"/>
          <w:sz w:val="28"/>
          <w:szCs w:val="28"/>
        </w:rPr>
        <w:t>依前兩項規定之處分者，其另有違法行為時，行為人尚應依民法、刑法、著作權法或其他相關法令負法律責任。</w:t>
      </w:r>
    </w:p>
    <w:p w:rsidR="00A315EA" w:rsidRPr="00A315EA" w:rsidRDefault="00A315EA" w:rsidP="00A315EA">
      <w:pPr>
        <w:widowControl/>
        <w:numPr>
          <w:ilvl w:val="0"/>
          <w:numId w:val="6"/>
        </w:numPr>
        <w:spacing w:line="360" w:lineRule="exact"/>
        <w:rPr>
          <w:rFonts w:eastAsia="標楷體"/>
          <w:kern w:val="0"/>
          <w:sz w:val="28"/>
          <w:szCs w:val="28"/>
        </w:rPr>
      </w:pPr>
      <w:r w:rsidRPr="00A315EA">
        <w:rPr>
          <w:rFonts w:eastAsia="標楷體"/>
          <w:kern w:val="0"/>
          <w:sz w:val="28"/>
          <w:szCs w:val="28"/>
        </w:rPr>
        <w:t>處理原則及程序</w:t>
      </w:r>
      <w:r w:rsidRPr="00A315EA">
        <w:rPr>
          <w:rFonts w:eastAsia="標楷體"/>
          <w:kern w:val="0"/>
          <w:sz w:val="28"/>
          <w:szCs w:val="28"/>
        </w:rPr>
        <w:t xml:space="preserve"> </w:t>
      </w:r>
      <w:r w:rsidRPr="00A315EA">
        <w:rPr>
          <w:rFonts w:eastAsia="標楷體"/>
          <w:kern w:val="0"/>
          <w:sz w:val="28"/>
          <w:szCs w:val="28"/>
        </w:rPr>
        <w:t>各校訂定之校園網路使用規範應明定於校規。</w:t>
      </w:r>
      <w:r w:rsidRPr="00A315EA">
        <w:rPr>
          <w:rFonts w:eastAsia="標楷體"/>
          <w:kern w:val="0"/>
          <w:sz w:val="28"/>
          <w:szCs w:val="28"/>
        </w:rPr>
        <w:br/>
      </w:r>
      <w:r w:rsidRPr="00A315EA">
        <w:rPr>
          <w:rFonts w:eastAsia="標楷體"/>
          <w:kern w:val="0"/>
          <w:sz w:val="28"/>
          <w:szCs w:val="28"/>
        </w:rPr>
        <w:t>前項校規和網路管理單位對違反本規範之行為人，或為防範違反本規範，對行為人或非特定對象所採取之各項管制措施，應符合必要原則、比例原則及法律保留原則。</w:t>
      </w:r>
      <w:r w:rsidRPr="00A315EA">
        <w:rPr>
          <w:rFonts w:eastAsia="標楷體"/>
          <w:kern w:val="0"/>
          <w:sz w:val="28"/>
          <w:szCs w:val="28"/>
        </w:rPr>
        <w:br/>
      </w:r>
      <w:r w:rsidRPr="00A315EA">
        <w:rPr>
          <w:rFonts w:eastAsia="標楷體"/>
          <w:kern w:val="0"/>
          <w:sz w:val="28"/>
          <w:szCs w:val="28"/>
        </w:rPr>
        <w:t>各校對違反本規範之行為人所為之處分，應依正當法律程序，提供申訴和救濟機制。</w:t>
      </w:r>
      <w:r w:rsidRPr="00A315EA">
        <w:rPr>
          <w:rFonts w:eastAsia="標楷體"/>
          <w:kern w:val="0"/>
          <w:sz w:val="28"/>
          <w:szCs w:val="28"/>
        </w:rPr>
        <w:br/>
      </w:r>
      <w:r w:rsidRPr="00A315EA">
        <w:rPr>
          <w:rFonts w:eastAsia="標楷體"/>
          <w:kern w:val="0"/>
          <w:sz w:val="28"/>
          <w:szCs w:val="28"/>
        </w:rPr>
        <w:t>學校處理相關網路申訴或救濟程序時，應徵詢校內網路委員會或指定專人之意見。</w:t>
      </w: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Pr="00A315EA" w:rsidRDefault="00A315EA" w:rsidP="00A315EA">
      <w:pPr>
        <w:widowControl/>
        <w:spacing w:line="360" w:lineRule="exact"/>
        <w:rPr>
          <w:rFonts w:eastAsia="標楷體"/>
          <w:kern w:val="0"/>
          <w:sz w:val="28"/>
          <w:szCs w:val="28"/>
        </w:rPr>
      </w:pPr>
    </w:p>
    <w:p w:rsidR="00A315EA" w:rsidRDefault="00A315EA" w:rsidP="00A315EA">
      <w:pPr>
        <w:widowControl/>
        <w:spacing w:line="360" w:lineRule="exact"/>
        <w:rPr>
          <w:rFonts w:eastAsia="標楷體"/>
          <w:kern w:val="0"/>
          <w:sz w:val="28"/>
          <w:szCs w:val="28"/>
        </w:rPr>
      </w:pPr>
    </w:p>
    <w:p w:rsidR="00D33946" w:rsidRPr="00A315EA" w:rsidRDefault="00D33946" w:rsidP="00A315EA">
      <w:pPr>
        <w:widowControl/>
        <w:spacing w:line="360" w:lineRule="exact"/>
        <w:rPr>
          <w:rFonts w:eastAsia="標楷體" w:hint="eastAsia"/>
          <w:kern w:val="0"/>
          <w:sz w:val="28"/>
          <w:szCs w:val="28"/>
        </w:rPr>
      </w:pPr>
    </w:p>
    <w:p w:rsidR="00A315EA" w:rsidRPr="00A315EA" w:rsidRDefault="00A315EA" w:rsidP="00A315EA">
      <w:pPr>
        <w:widowControl/>
        <w:spacing w:line="360" w:lineRule="exact"/>
        <w:rPr>
          <w:rFonts w:eastAsia="標楷體"/>
          <w:kern w:val="0"/>
          <w:sz w:val="28"/>
          <w:szCs w:val="28"/>
        </w:rPr>
      </w:pPr>
    </w:p>
    <w:p w:rsidR="00D33946" w:rsidRDefault="00D33946" w:rsidP="00A315EA">
      <w:pPr>
        <w:widowControl/>
        <w:spacing w:before="150" w:after="150" w:line="340" w:lineRule="exact"/>
        <w:jc w:val="center"/>
        <w:rPr>
          <w:rFonts w:eastAsia="標楷體"/>
          <w:b/>
          <w:bCs/>
          <w:kern w:val="0"/>
          <w:sz w:val="36"/>
          <w:szCs w:val="36"/>
        </w:rPr>
      </w:pPr>
    </w:p>
    <w:p w:rsidR="00705D66" w:rsidRPr="00776C83" w:rsidRDefault="00705D66" w:rsidP="00705D66">
      <w:pPr>
        <w:pStyle w:val="2"/>
        <w:shd w:val="clear" w:color="auto" w:fill="FFFFFF"/>
        <w:spacing w:line="400" w:lineRule="exact"/>
        <w:jc w:val="center"/>
        <w:rPr>
          <w:rFonts w:ascii="Times New Roman" w:eastAsia="標楷體" w:hAnsi="Times New Roman"/>
          <w:b w:val="0"/>
          <w:sz w:val="36"/>
          <w:szCs w:val="36"/>
        </w:rPr>
      </w:pPr>
      <w:r w:rsidRPr="00776C83">
        <w:rPr>
          <w:rFonts w:ascii="Times New Roman" w:eastAsia="標楷體" w:hAnsi="Times New Roman"/>
          <w:b w:val="0"/>
          <w:sz w:val="36"/>
          <w:szCs w:val="36"/>
        </w:rPr>
        <w:t>國立虎尾科技大學校園網路管理規範</w:t>
      </w:r>
    </w:p>
    <w:p w:rsidR="00D33946" w:rsidRPr="00776C83" w:rsidRDefault="00D33946" w:rsidP="00705D66">
      <w:pPr>
        <w:widowControl/>
        <w:spacing w:before="150" w:after="150" w:line="300" w:lineRule="exact"/>
        <w:jc w:val="center"/>
        <w:rPr>
          <w:rFonts w:eastAsia="標楷體"/>
          <w:bCs/>
          <w:kern w:val="0"/>
          <w:sz w:val="36"/>
          <w:szCs w:val="36"/>
        </w:rPr>
      </w:pPr>
    </w:p>
    <w:p w:rsidR="00705D66" w:rsidRPr="00705D66" w:rsidRDefault="00705D66" w:rsidP="00705D66">
      <w:pPr>
        <w:widowControl/>
        <w:shd w:val="clear" w:color="auto" w:fill="FFFFFF"/>
        <w:spacing w:before="150" w:after="150" w:line="300" w:lineRule="exact"/>
        <w:jc w:val="right"/>
        <w:rPr>
          <w:rFonts w:eastAsia="標楷體"/>
          <w:kern w:val="0"/>
          <w:sz w:val="23"/>
          <w:szCs w:val="23"/>
        </w:rPr>
      </w:pPr>
      <w:r w:rsidRPr="00705D66">
        <w:rPr>
          <w:rFonts w:eastAsia="標楷體"/>
          <w:kern w:val="0"/>
          <w:sz w:val="23"/>
          <w:szCs w:val="23"/>
        </w:rPr>
        <w:t>106</w:t>
      </w:r>
      <w:r w:rsidRPr="00705D66">
        <w:rPr>
          <w:rFonts w:eastAsia="標楷體"/>
          <w:kern w:val="0"/>
          <w:sz w:val="23"/>
          <w:szCs w:val="23"/>
        </w:rPr>
        <w:t>年</w:t>
      </w:r>
      <w:r w:rsidRPr="00705D66">
        <w:rPr>
          <w:rFonts w:eastAsia="標楷體"/>
          <w:kern w:val="0"/>
          <w:sz w:val="23"/>
          <w:szCs w:val="23"/>
        </w:rPr>
        <w:t>3</w:t>
      </w:r>
      <w:r w:rsidRPr="00705D66">
        <w:rPr>
          <w:rFonts w:eastAsia="標楷體"/>
          <w:kern w:val="0"/>
          <w:sz w:val="23"/>
          <w:szCs w:val="23"/>
        </w:rPr>
        <w:t>月</w:t>
      </w:r>
      <w:r w:rsidRPr="00705D66">
        <w:rPr>
          <w:rFonts w:eastAsia="標楷體"/>
          <w:kern w:val="0"/>
          <w:sz w:val="23"/>
          <w:szCs w:val="23"/>
        </w:rPr>
        <w:t>7</w:t>
      </w:r>
      <w:r w:rsidRPr="00705D66">
        <w:rPr>
          <w:rFonts w:eastAsia="標楷體"/>
          <w:kern w:val="0"/>
          <w:sz w:val="23"/>
          <w:szCs w:val="23"/>
        </w:rPr>
        <w:t>日</w:t>
      </w:r>
      <w:r w:rsidRPr="00705D66">
        <w:rPr>
          <w:rFonts w:eastAsia="標楷體"/>
          <w:kern w:val="0"/>
          <w:sz w:val="23"/>
          <w:szCs w:val="23"/>
        </w:rPr>
        <w:t xml:space="preserve"> 105</w:t>
      </w:r>
      <w:r w:rsidRPr="00705D66">
        <w:rPr>
          <w:rFonts w:eastAsia="標楷體"/>
          <w:kern w:val="0"/>
          <w:sz w:val="23"/>
          <w:szCs w:val="23"/>
        </w:rPr>
        <w:t>學年度第</w:t>
      </w:r>
      <w:r w:rsidRPr="00705D66">
        <w:rPr>
          <w:rFonts w:eastAsia="標楷體"/>
          <w:kern w:val="0"/>
          <w:sz w:val="23"/>
          <w:szCs w:val="23"/>
        </w:rPr>
        <w:t>7</w:t>
      </w:r>
      <w:r w:rsidRPr="00705D66">
        <w:rPr>
          <w:rFonts w:eastAsia="標楷體"/>
          <w:kern w:val="0"/>
          <w:sz w:val="23"/>
          <w:szCs w:val="23"/>
        </w:rPr>
        <w:t>次行政會議通過</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76C83">
        <w:rPr>
          <w:rFonts w:eastAsia="標楷體"/>
          <w:bCs/>
          <w:kern w:val="0"/>
          <w:sz w:val="23"/>
          <w:szCs w:val="23"/>
        </w:rPr>
        <w:t>一、目的及依據</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基於充分發揮校園網路，以支援教學研究、行政活動及線上學習之功能，普及尊重法治觀念，並提供網路使用者可資遵循之依據，特依教育部「臺灣學術網路管理規範」訂定國立虎尾科技大學（以下簡稱本校）校園網路管理規範（以下簡稱本規範）。</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二、</w:t>
      </w:r>
      <w:r w:rsidRPr="00776C83">
        <w:rPr>
          <w:rFonts w:eastAsia="標楷體"/>
          <w:bCs/>
          <w:kern w:val="0"/>
          <w:sz w:val="23"/>
          <w:szCs w:val="23"/>
        </w:rPr>
        <w:t>適用範圍</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凡使用本校校園網路者，皆應遵守本規範。本校校園網路包括：教學網路、行政網路、無線網路、宿舍網路、校外遠端連線（如</w:t>
      </w:r>
      <w:r w:rsidRPr="00705D66">
        <w:rPr>
          <w:rFonts w:eastAsia="標楷體"/>
          <w:kern w:val="0"/>
          <w:sz w:val="23"/>
          <w:szCs w:val="23"/>
        </w:rPr>
        <w:t>ADSL</w:t>
      </w:r>
      <w:r w:rsidRPr="00705D66">
        <w:rPr>
          <w:rFonts w:eastAsia="標楷體"/>
          <w:kern w:val="0"/>
          <w:sz w:val="23"/>
          <w:szCs w:val="23"/>
        </w:rPr>
        <w:t>、</w:t>
      </w:r>
      <w:r w:rsidRPr="00705D66">
        <w:rPr>
          <w:rFonts w:eastAsia="標楷體"/>
          <w:kern w:val="0"/>
          <w:sz w:val="23"/>
          <w:szCs w:val="23"/>
        </w:rPr>
        <w:t>FTTB</w:t>
      </w:r>
      <w:r w:rsidRPr="00705D66">
        <w:rPr>
          <w:rFonts w:eastAsia="標楷體"/>
          <w:kern w:val="0"/>
          <w:sz w:val="23"/>
          <w:szCs w:val="23"/>
        </w:rPr>
        <w:t>等）及遠端擷取（</w:t>
      </w:r>
      <w:r w:rsidRPr="00705D66">
        <w:rPr>
          <w:rFonts w:eastAsia="標楷體"/>
          <w:kern w:val="0"/>
          <w:sz w:val="23"/>
          <w:szCs w:val="23"/>
        </w:rPr>
        <w:t>PPTP</w:t>
      </w:r>
      <w:r w:rsidRPr="00705D66">
        <w:rPr>
          <w:rFonts w:eastAsia="標楷體"/>
          <w:kern w:val="0"/>
          <w:sz w:val="23"/>
          <w:szCs w:val="23"/>
        </w:rPr>
        <w:t>、</w:t>
      </w:r>
      <w:r w:rsidRPr="00705D66">
        <w:rPr>
          <w:rFonts w:eastAsia="標楷體"/>
          <w:kern w:val="0"/>
          <w:sz w:val="23"/>
          <w:szCs w:val="23"/>
        </w:rPr>
        <w:t>SSL-VPN</w:t>
      </w:r>
      <w:r w:rsidRPr="00705D66">
        <w:rPr>
          <w:rFonts w:eastAsia="標楷體"/>
          <w:kern w:val="0"/>
          <w:sz w:val="23"/>
          <w:szCs w:val="23"/>
        </w:rPr>
        <w:t>等）。</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三、</w:t>
      </w:r>
      <w:r w:rsidRPr="00776C83">
        <w:rPr>
          <w:rFonts w:eastAsia="標楷體"/>
          <w:bCs/>
          <w:kern w:val="0"/>
          <w:sz w:val="23"/>
          <w:szCs w:val="23"/>
        </w:rPr>
        <w:t>尊重智慧財產權</w:t>
      </w:r>
    </w:p>
    <w:p w:rsidR="00705D66" w:rsidRPr="00705D66" w:rsidRDefault="00705D66" w:rsidP="00705D66">
      <w:pPr>
        <w:widowControl/>
        <w:shd w:val="clear" w:color="auto" w:fill="FFFFFF"/>
        <w:spacing w:before="75" w:after="75" w:line="260" w:lineRule="exact"/>
        <w:rPr>
          <w:rFonts w:eastAsia="標楷體"/>
          <w:kern w:val="0"/>
          <w:sz w:val="23"/>
          <w:szCs w:val="23"/>
        </w:rPr>
      </w:pPr>
      <w:r w:rsidRPr="00705D66">
        <w:rPr>
          <w:rFonts w:eastAsia="標楷體"/>
          <w:kern w:val="0"/>
          <w:sz w:val="23"/>
          <w:szCs w:val="23"/>
        </w:rPr>
        <w:t>網路使用者應尊重智慧財產權，不得為下列行為：</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 (</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使用未經授權之電腦軟體。</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違法下載、複製受著作權法保護之著作。</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三</w:t>
      </w:r>
      <w:r w:rsidRPr="00705D66">
        <w:rPr>
          <w:rFonts w:eastAsia="標楷體"/>
          <w:kern w:val="0"/>
          <w:sz w:val="23"/>
          <w:szCs w:val="23"/>
        </w:rPr>
        <w:t>)</w:t>
      </w:r>
      <w:r w:rsidRPr="00705D66">
        <w:rPr>
          <w:rFonts w:eastAsia="標楷體"/>
          <w:kern w:val="0"/>
          <w:sz w:val="23"/>
          <w:szCs w:val="23"/>
        </w:rPr>
        <w:t>未經著作權人之同意，將受保護之著作上傳於公開之網站上。</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四</w:t>
      </w:r>
      <w:r w:rsidRPr="00705D66">
        <w:rPr>
          <w:rFonts w:eastAsia="標楷體"/>
          <w:kern w:val="0"/>
          <w:sz w:val="23"/>
          <w:szCs w:val="23"/>
        </w:rPr>
        <w:t>)</w:t>
      </w:r>
      <w:r w:rsidRPr="00705D66">
        <w:rPr>
          <w:rFonts w:eastAsia="標楷體"/>
          <w:kern w:val="0"/>
          <w:sz w:val="23"/>
          <w:szCs w:val="23"/>
        </w:rPr>
        <w:t>網路線上討論區上之文章，若作者已明示禁止轉載，仍然任意轉載。</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五</w:t>
      </w:r>
      <w:r w:rsidRPr="00705D66">
        <w:rPr>
          <w:rFonts w:eastAsia="標楷體"/>
          <w:kern w:val="0"/>
          <w:sz w:val="23"/>
          <w:szCs w:val="23"/>
        </w:rPr>
        <w:t>)</w:t>
      </w:r>
      <w:r w:rsidRPr="00705D66">
        <w:rPr>
          <w:rFonts w:eastAsia="標楷體"/>
          <w:kern w:val="0"/>
          <w:sz w:val="23"/>
          <w:szCs w:val="23"/>
        </w:rPr>
        <w:t>利用網站或點對點網路工具，提供公眾下載受保護之著作。</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六</w:t>
      </w:r>
      <w:r w:rsidRPr="00705D66">
        <w:rPr>
          <w:rFonts w:eastAsia="標楷體"/>
          <w:kern w:val="0"/>
          <w:sz w:val="23"/>
          <w:szCs w:val="23"/>
        </w:rPr>
        <w:t>)</w:t>
      </w:r>
      <w:r w:rsidRPr="00705D66">
        <w:rPr>
          <w:rFonts w:eastAsia="標楷體"/>
          <w:kern w:val="0"/>
          <w:sz w:val="23"/>
          <w:szCs w:val="23"/>
        </w:rPr>
        <w:t>其他涉及侵害智慧財產權之行為。</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76C83">
        <w:rPr>
          <w:rFonts w:eastAsia="標楷體"/>
          <w:bCs/>
          <w:kern w:val="0"/>
          <w:sz w:val="23"/>
          <w:szCs w:val="23"/>
        </w:rPr>
        <w:t>四、禁止濫用或干擾網路系統，網路使用者不得為下列行為：</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散布電腦病毒，或其他干擾，或破壞系統機能之程式，進而導致流量異常。</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擅自截取他人網路傳輸訊息。</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三</w:t>
      </w:r>
      <w:r w:rsidRPr="00705D66">
        <w:rPr>
          <w:rFonts w:eastAsia="標楷體"/>
          <w:kern w:val="0"/>
          <w:sz w:val="23"/>
          <w:szCs w:val="23"/>
        </w:rPr>
        <w:t>)</w:t>
      </w:r>
      <w:r w:rsidRPr="00705D66">
        <w:rPr>
          <w:rFonts w:eastAsia="標楷體"/>
          <w:kern w:val="0"/>
          <w:sz w:val="23"/>
          <w:szCs w:val="23"/>
        </w:rPr>
        <w:t>以破解、盜用或冒用他人帳號及密碼等方式，未經授權使用電腦或網路資源。</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四</w:t>
      </w:r>
      <w:r w:rsidRPr="00705D66">
        <w:rPr>
          <w:rFonts w:eastAsia="標楷體"/>
          <w:kern w:val="0"/>
          <w:sz w:val="23"/>
          <w:szCs w:val="23"/>
        </w:rPr>
        <w:t>)</w:t>
      </w:r>
      <w:r w:rsidRPr="00705D66">
        <w:rPr>
          <w:rFonts w:eastAsia="標楷體"/>
          <w:kern w:val="0"/>
          <w:sz w:val="23"/>
          <w:szCs w:val="23"/>
        </w:rPr>
        <w:t>任意將帳號借予他人使用，或故意洩漏他人之帳號及密碼。</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五</w:t>
      </w:r>
      <w:r w:rsidRPr="00705D66">
        <w:rPr>
          <w:rFonts w:eastAsia="標楷體"/>
          <w:kern w:val="0"/>
          <w:sz w:val="23"/>
          <w:szCs w:val="23"/>
        </w:rPr>
        <w:t>)</w:t>
      </w:r>
      <w:r w:rsidRPr="00705D66">
        <w:rPr>
          <w:rFonts w:eastAsia="標楷體"/>
          <w:kern w:val="0"/>
          <w:sz w:val="23"/>
          <w:szCs w:val="23"/>
        </w:rPr>
        <w:t>隱藏帳號或使用虛假帳號。但經明確授權得匿名使用者不在此限。</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六</w:t>
      </w:r>
      <w:r w:rsidRPr="00705D66">
        <w:rPr>
          <w:rFonts w:eastAsia="標楷體"/>
          <w:kern w:val="0"/>
          <w:sz w:val="23"/>
          <w:szCs w:val="23"/>
        </w:rPr>
        <w:t>)</w:t>
      </w:r>
      <w:r w:rsidRPr="00705D66">
        <w:rPr>
          <w:rFonts w:eastAsia="標楷體"/>
          <w:kern w:val="0"/>
          <w:sz w:val="23"/>
          <w:szCs w:val="23"/>
        </w:rPr>
        <w:t>擅自窺視他人之電子郵件或檔案。</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七</w:t>
      </w:r>
      <w:r w:rsidRPr="00705D66">
        <w:rPr>
          <w:rFonts w:eastAsia="標楷體"/>
          <w:kern w:val="0"/>
          <w:sz w:val="23"/>
          <w:szCs w:val="23"/>
        </w:rPr>
        <w:t>)</w:t>
      </w:r>
      <w:r w:rsidRPr="00705D66">
        <w:rPr>
          <w:rFonts w:eastAsia="標楷體"/>
          <w:kern w:val="0"/>
          <w:sz w:val="23"/>
          <w:szCs w:val="23"/>
        </w:rPr>
        <w:t>以任何方式濫用網路資源，包括以電子郵件大量傳送廣告信、連鎖信或無用之信息，或以灌爆信箱、佔用資源等方式，影響系統之正常運作。</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八</w:t>
      </w:r>
      <w:r w:rsidRPr="00705D66">
        <w:rPr>
          <w:rFonts w:eastAsia="標楷體"/>
          <w:kern w:val="0"/>
          <w:sz w:val="23"/>
          <w:szCs w:val="23"/>
        </w:rPr>
        <w:t>)</w:t>
      </w:r>
      <w:r w:rsidRPr="00705D66">
        <w:rPr>
          <w:rFonts w:eastAsia="標楷體"/>
          <w:kern w:val="0"/>
          <w:sz w:val="23"/>
          <w:szCs w:val="23"/>
        </w:rPr>
        <w:t>以電子郵件、線上談話、電子佈告欄或類似功能之方法散佈詐欺、誹謗、侮辱、猥褻、騷擾、非法軟體交易或其他違法之訊息。</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九</w:t>
      </w:r>
      <w:r w:rsidRPr="00705D66">
        <w:rPr>
          <w:rFonts w:eastAsia="標楷體"/>
          <w:kern w:val="0"/>
          <w:sz w:val="23"/>
          <w:szCs w:val="23"/>
        </w:rPr>
        <w:t>)</w:t>
      </w:r>
      <w:r w:rsidRPr="00705D66">
        <w:rPr>
          <w:rFonts w:eastAsia="標楷體"/>
          <w:kern w:val="0"/>
          <w:sz w:val="23"/>
          <w:szCs w:val="23"/>
        </w:rPr>
        <w:t>利用校園網路資源從事非教學研究等相關之活動或違法行為。</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76C83">
        <w:rPr>
          <w:rFonts w:eastAsia="標楷體"/>
          <w:bCs/>
          <w:kern w:val="0"/>
          <w:sz w:val="23"/>
          <w:szCs w:val="23"/>
        </w:rPr>
        <w:t>五、網路管理</w:t>
      </w:r>
    </w:p>
    <w:p w:rsidR="00705D66" w:rsidRPr="00705D66" w:rsidRDefault="00705D66" w:rsidP="00705D66">
      <w:pPr>
        <w:widowControl/>
        <w:shd w:val="clear" w:color="auto" w:fill="FFFFFF"/>
        <w:spacing w:before="75" w:after="75" w:line="260" w:lineRule="exact"/>
        <w:rPr>
          <w:rFonts w:eastAsia="標楷體"/>
          <w:kern w:val="0"/>
          <w:sz w:val="23"/>
          <w:szCs w:val="23"/>
        </w:rPr>
      </w:pPr>
      <w:r w:rsidRPr="00705D66">
        <w:rPr>
          <w:rFonts w:eastAsia="標楷體"/>
          <w:kern w:val="0"/>
          <w:sz w:val="23"/>
          <w:szCs w:val="23"/>
        </w:rPr>
        <w:t>為執行本規範之內容，有關網路管理之分工及管理事項如下：</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 (</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全校對外網路及連接各單位之骨幹網路由電子計算機中心（以下簡稱電算中心）管理。</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各單位（含教學、行政與非編制單位）內部之網路由該單位管理。單位內部網路位址之分配與使用應建立管理機制。</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三</w:t>
      </w:r>
      <w:r w:rsidRPr="00705D66">
        <w:rPr>
          <w:rFonts w:eastAsia="標楷體"/>
          <w:kern w:val="0"/>
          <w:sz w:val="23"/>
          <w:szCs w:val="23"/>
        </w:rPr>
        <w:t>)</w:t>
      </w:r>
      <w:r w:rsidRPr="00705D66">
        <w:rPr>
          <w:rFonts w:eastAsia="標楷體"/>
          <w:kern w:val="0"/>
          <w:sz w:val="23"/>
          <w:szCs w:val="23"/>
        </w:rPr>
        <w:t>為維護網路資源之妥善分配，管理單位得對網路流量做適當區隔與管控。</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四</w:t>
      </w:r>
      <w:r w:rsidRPr="00705D66">
        <w:rPr>
          <w:rFonts w:eastAsia="標楷體"/>
          <w:kern w:val="0"/>
          <w:sz w:val="23"/>
          <w:szCs w:val="23"/>
        </w:rPr>
        <w:t>)</w:t>
      </w:r>
      <w:r w:rsidRPr="00705D66">
        <w:rPr>
          <w:rFonts w:eastAsia="標楷體"/>
          <w:kern w:val="0"/>
          <w:sz w:val="23"/>
          <w:szCs w:val="23"/>
        </w:rPr>
        <w:t>對於無故佔用大量網路資源或流量異常者，致影響網路正常運作者，電算中心得依『國立虎尾科技大學網路流量及資安管制要點』採用流量管制或暫停該網路使用者之權利。經確認恢復正常狀態，始恢復其網路連線。</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五</w:t>
      </w:r>
      <w:r w:rsidRPr="00705D66">
        <w:rPr>
          <w:rFonts w:eastAsia="標楷體"/>
          <w:kern w:val="0"/>
          <w:sz w:val="23"/>
          <w:szCs w:val="23"/>
        </w:rPr>
        <w:t>)</w:t>
      </w:r>
      <w:r w:rsidRPr="00705D66">
        <w:rPr>
          <w:rFonts w:eastAsia="標楷體"/>
          <w:kern w:val="0"/>
          <w:sz w:val="23"/>
          <w:szCs w:val="23"/>
        </w:rPr>
        <w:t>各類應用伺服器（如電子佈告欄、網站等）應設置專人負責管理、維護。違反網站使用規則者，負責人員得暫停其使用權。管理人員如無法有效管理伺服器，電算中心得逕行關閉該伺服器，直到問題改善為止。</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六</w:t>
      </w:r>
      <w:r w:rsidRPr="00705D66">
        <w:rPr>
          <w:rFonts w:eastAsia="標楷體"/>
          <w:kern w:val="0"/>
          <w:sz w:val="23"/>
          <w:szCs w:val="23"/>
        </w:rPr>
        <w:t>)</w:t>
      </w:r>
      <w:r w:rsidRPr="00705D66">
        <w:rPr>
          <w:rFonts w:eastAsia="標楷體"/>
          <w:kern w:val="0"/>
          <w:sz w:val="23"/>
          <w:szCs w:val="23"/>
        </w:rPr>
        <w:t>使用者若發現系統安全有任何缺陷或漏洞，應儘速通知管理單位處理。</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七</w:t>
      </w:r>
      <w:r w:rsidRPr="00705D66">
        <w:rPr>
          <w:rFonts w:eastAsia="標楷體"/>
          <w:kern w:val="0"/>
          <w:sz w:val="23"/>
          <w:szCs w:val="23"/>
        </w:rPr>
        <w:t>)</w:t>
      </w:r>
      <w:r w:rsidRPr="00705D66">
        <w:rPr>
          <w:rFonts w:eastAsia="標楷體"/>
          <w:kern w:val="0"/>
          <w:sz w:val="23"/>
          <w:szCs w:val="23"/>
        </w:rPr>
        <w:t>為降低本校資訊系統的安全威脅，電算中心可阻擋源自校外網路（非本校內部的</w:t>
      </w:r>
      <w:r w:rsidRPr="00705D66">
        <w:rPr>
          <w:rFonts w:eastAsia="標楷體"/>
          <w:kern w:val="0"/>
          <w:sz w:val="23"/>
          <w:szCs w:val="23"/>
        </w:rPr>
        <w:t>IP</w:t>
      </w:r>
      <w:r w:rsidRPr="00705D66">
        <w:rPr>
          <w:rFonts w:eastAsia="標楷體"/>
          <w:kern w:val="0"/>
          <w:sz w:val="23"/>
          <w:szCs w:val="23"/>
        </w:rPr>
        <w:t>位址）流量，除已開放的服務外，若有其他需求，須提出申請。</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八</w:t>
      </w:r>
      <w:r w:rsidRPr="00705D66">
        <w:rPr>
          <w:rFonts w:eastAsia="標楷體"/>
          <w:kern w:val="0"/>
          <w:sz w:val="23"/>
          <w:szCs w:val="23"/>
        </w:rPr>
        <w:t>)</w:t>
      </w:r>
      <w:r w:rsidRPr="00705D66">
        <w:rPr>
          <w:rFonts w:eastAsia="標楷體"/>
          <w:kern w:val="0"/>
          <w:sz w:val="23"/>
          <w:szCs w:val="23"/>
        </w:rPr>
        <w:t>為提升校內資訊系統安全性，電算中心得限制內部行政校務資訊系統只允許從校園內部</w:t>
      </w:r>
      <w:r w:rsidRPr="00705D66">
        <w:rPr>
          <w:rFonts w:eastAsia="標楷體"/>
          <w:kern w:val="0"/>
          <w:sz w:val="23"/>
          <w:szCs w:val="23"/>
        </w:rPr>
        <w:t>IP</w:t>
      </w:r>
      <w:r w:rsidRPr="00705D66">
        <w:rPr>
          <w:rFonts w:eastAsia="標楷體"/>
          <w:kern w:val="0"/>
          <w:sz w:val="23"/>
          <w:szCs w:val="23"/>
        </w:rPr>
        <w:t>位址，或經由本校虛擬私有網路（</w:t>
      </w:r>
      <w:r w:rsidRPr="00705D66">
        <w:rPr>
          <w:rFonts w:eastAsia="標楷體"/>
          <w:kern w:val="0"/>
          <w:sz w:val="23"/>
          <w:szCs w:val="23"/>
        </w:rPr>
        <w:t>VPN</w:t>
      </w:r>
      <w:r w:rsidRPr="00705D66">
        <w:rPr>
          <w:rFonts w:eastAsia="標楷體"/>
          <w:kern w:val="0"/>
          <w:sz w:val="23"/>
          <w:szCs w:val="23"/>
        </w:rPr>
        <w:t>）連結及存取。</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九</w:t>
      </w:r>
      <w:r w:rsidRPr="00705D66">
        <w:rPr>
          <w:rFonts w:eastAsia="標楷體"/>
          <w:kern w:val="0"/>
          <w:sz w:val="23"/>
          <w:szCs w:val="23"/>
        </w:rPr>
        <w:t>)</w:t>
      </w:r>
      <w:r w:rsidRPr="00705D66">
        <w:rPr>
          <w:rFonts w:eastAsia="標楷體"/>
          <w:kern w:val="0"/>
          <w:sz w:val="23"/>
          <w:szCs w:val="23"/>
        </w:rPr>
        <w:t>校園網路原則禁止使用</w:t>
      </w:r>
      <w:r w:rsidRPr="00705D66">
        <w:rPr>
          <w:rFonts w:eastAsia="標楷體"/>
          <w:kern w:val="0"/>
          <w:sz w:val="23"/>
          <w:szCs w:val="23"/>
        </w:rPr>
        <w:t>P2P</w:t>
      </w:r>
      <w:r w:rsidRPr="00705D66">
        <w:rPr>
          <w:rFonts w:eastAsia="標楷體"/>
          <w:kern w:val="0"/>
          <w:sz w:val="23"/>
          <w:szCs w:val="23"/>
        </w:rPr>
        <w:t>軟體，若因學術、教學及其他特殊需求，可向電算中心提出申請。但若使用</w:t>
      </w:r>
      <w:r w:rsidRPr="00705D66">
        <w:rPr>
          <w:rFonts w:eastAsia="標楷體"/>
          <w:kern w:val="0"/>
          <w:sz w:val="23"/>
          <w:szCs w:val="23"/>
        </w:rPr>
        <w:t>P2P</w:t>
      </w:r>
      <w:r w:rsidRPr="00705D66">
        <w:rPr>
          <w:rFonts w:eastAsia="標楷體"/>
          <w:kern w:val="0"/>
          <w:sz w:val="23"/>
          <w:szCs w:val="23"/>
        </w:rPr>
        <w:t>軟體而影響校園網路服務，將逕行封鎖。</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六、</w:t>
      </w:r>
      <w:r w:rsidRPr="00776C83">
        <w:rPr>
          <w:rFonts w:eastAsia="標楷體"/>
          <w:bCs/>
          <w:kern w:val="0"/>
          <w:sz w:val="23"/>
          <w:szCs w:val="23"/>
        </w:rPr>
        <w:t>資安事件管理</w:t>
      </w:r>
    </w:p>
    <w:p w:rsidR="00705D66" w:rsidRPr="00705D66" w:rsidRDefault="00705D66" w:rsidP="00705D66">
      <w:pPr>
        <w:widowControl/>
        <w:shd w:val="clear" w:color="auto" w:fill="FFFFFF"/>
        <w:spacing w:before="75" w:after="75" w:line="260" w:lineRule="exact"/>
        <w:rPr>
          <w:rFonts w:eastAsia="標楷體"/>
          <w:kern w:val="0"/>
          <w:sz w:val="23"/>
          <w:szCs w:val="23"/>
        </w:rPr>
      </w:pPr>
      <w:r w:rsidRPr="00705D66">
        <w:rPr>
          <w:rFonts w:eastAsia="標楷體"/>
          <w:kern w:val="0"/>
          <w:sz w:val="23"/>
          <w:szCs w:val="23"/>
        </w:rPr>
        <w:t>網路使用者應隨時留意任何疑似資安問題，以保網路使用安全。舉凡經教育機構資安通報平台及正式函文提報之資安事件，各管理單位均應妥善處理。</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 </w:t>
      </w:r>
      <w:r w:rsidRPr="00705D66">
        <w:rPr>
          <w:rFonts w:eastAsia="標楷體"/>
          <w:kern w:val="0"/>
          <w:sz w:val="23"/>
          <w:szCs w:val="23"/>
        </w:rPr>
        <w:t>資安事件處理原則：</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 (</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經教育機構資安通報平台提報之</w:t>
      </w:r>
      <w:r w:rsidRPr="00705D66">
        <w:rPr>
          <w:rFonts w:eastAsia="標楷體"/>
          <w:kern w:val="0"/>
          <w:sz w:val="23"/>
          <w:szCs w:val="23"/>
        </w:rPr>
        <w:t>IP</w:t>
      </w:r>
      <w:r w:rsidRPr="00705D66">
        <w:rPr>
          <w:rFonts w:eastAsia="標楷體"/>
          <w:kern w:val="0"/>
          <w:sz w:val="23"/>
          <w:szCs w:val="23"/>
        </w:rPr>
        <w:t>，經查證屬實，依本規範限制網路使用。</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檢警正式來文，因校方無檢調權，若查案有此需求，應請檢警人員提出搜索票，校方才能全力配合調查。</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七、</w:t>
      </w:r>
      <w:r w:rsidRPr="00776C83">
        <w:rPr>
          <w:rFonts w:eastAsia="標楷體"/>
          <w:bCs/>
          <w:kern w:val="0"/>
          <w:sz w:val="23"/>
          <w:szCs w:val="23"/>
        </w:rPr>
        <w:t>隱私權保護</w:t>
      </w:r>
    </w:p>
    <w:p w:rsidR="00705D66" w:rsidRPr="00705D66" w:rsidRDefault="00705D66" w:rsidP="00705D66">
      <w:pPr>
        <w:widowControl/>
        <w:shd w:val="clear" w:color="auto" w:fill="FFFFFF"/>
        <w:spacing w:before="75" w:after="75" w:line="260" w:lineRule="exact"/>
        <w:rPr>
          <w:rFonts w:eastAsia="標楷體"/>
          <w:kern w:val="0"/>
          <w:sz w:val="23"/>
          <w:szCs w:val="23"/>
        </w:rPr>
      </w:pPr>
      <w:r w:rsidRPr="00705D66">
        <w:rPr>
          <w:rFonts w:eastAsia="標楷體"/>
          <w:kern w:val="0"/>
          <w:sz w:val="23"/>
          <w:szCs w:val="23"/>
        </w:rPr>
        <w:t>網路管理應尊重個人隱私權，不得任意窺視使用者之個人資料或有其他侵犯隱私權之行為，但有下列情形之一者不在此限，設備管理人或使用人應配合提供必要之系統權限：</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為維護或檢查系統安全。</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依合理之根據，懷疑有違反本規範第三、四條（尊重智慧財產權、禁止濫用或干擾網路系統）之情事時，為取得證據或調查不當行為。</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三</w:t>
      </w:r>
      <w:r w:rsidRPr="00705D66">
        <w:rPr>
          <w:rFonts w:eastAsia="標楷體"/>
          <w:kern w:val="0"/>
          <w:sz w:val="23"/>
          <w:szCs w:val="23"/>
        </w:rPr>
        <w:t>)</w:t>
      </w:r>
      <w:r w:rsidRPr="00705D66">
        <w:rPr>
          <w:rFonts w:eastAsia="標楷體"/>
          <w:kern w:val="0"/>
          <w:sz w:val="23"/>
          <w:szCs w:val="23"/>
        </w:rPr>
        <w:t>校外單位若有偵查犯罪之必要，應正式來函，負責單位依規定簽請校長核定後，配合提供相關資料。</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四</w:t>
      </w:r>
      <w:r w:rsidRPr="00705D66">
        <w:rPr>
          <w:rFonts w:eastAsia="標楷體"/>
          <w:kern w:val="0"/>
          <w:sz w:val="23"/>
          <w:szCs w:val="23"/>
        </w:rPr>
        <w:t>)</w:t>
      </w:r>
      <w:r w:rsidRPr="00705D66">
        <w:rPr>
          <w:rFonts w:eastAsia="標楷體"/>
          <w:kern w:val="0"/>
          <w:sz w:val="23"/>
          <w:szCs w:val="23"/>
        </w:rPr>
        <w:t>若遇緊急危難之情事，為取得相關之資料，以利及時防治或處置（例如：生命財產遭重大變故）。</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五</w:t>
      </w:r>
      <w:r w:rsidRPr="00705D66">
        <w:rPr>
          <w:rFonts w:eastAsia="標楷體"/>
          <w:kern w:val="0"/>
          <w:sz w:val="23"/>
          <w:szCs w:val="23"/>
        </w:rPr>
        <w:t>)</w:t>
      </w:r>
      <w:r w:rsidRPr="00705D66">
        <w:rPr>
          <w:rFonts w:eastAsia="標楷體"/>
          <w:kern w:val="0"/>
          <w:sz w:val="23"/>
          <w:szCs w:val="23"/>
        </w:rPr>
        <w:t>其他依本國法令之行為。</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八、</w:t>
      </w:r>
      <w:r w:rsidRPr="00776C83">
        <w:rPr>
          <w:rFonts w:eastAsia="標楷體"/>
          <w:bCs/>
          <w:kern w:val="0"/>
          <w:sz w:val="23"/>
          <w:szCs w:val="23"/>
        </w:rPr>
        <w:t>違規處置</w:t>
      </w:r>
    </w:p>
    <w:p w:rsidR="00705D66" w:rsidRPr="00705D66" w:rsidRDefault="00705D66" w:rsidP="00705D66">
      <w:pPr>
        <w:widowControl/>
        <w:shd w:val="clear" w:color="auto" w:fill="FFFFFF"/>
        <w:spacing w:before="75" w:after="75" w:line="260" w:lineRule="exact"/>
        <w:rPr>
          <w:rFonts w:eastAsia="標楷體"/>
          <w:kern w:val="0"/>
          <w:sz w:val="23"/>
          <w:szCs w:val="23"/>
        </w:rPr>
      </w:pPr>
      <w:r w:rsidRPr="00705D66">
        <w:rPr>
          <w:rFonts w:eastAsia="標楷體"/>
          <w:kern w:val="0"/>
          <w:sz w:val="23"/>
          <w:szCs w:val="23"/>
        </w:rPr>
        <w:t>網路使用者違反本規範者，將受到下列處分：</w:t>
      </w:r>
    </w:p>
    <w:p w:rsidR="00705D66" w:rsidRPr="00705D66" w:rsidRDefault="00705D66" w:rsidP="00776C83">
      <w:pPr>
        <w:widowControl/>
        <w:shd w:val="clear" w:color="auto" w:fill="FFFFFF"/>
        <w:spacing w:before="150" w:after="150" w:line="260" w:lineRule="exact"/>
        <w:rPr>
          <w:rFonts w:eastAsia="標楷體"/>
          <w:kern w:val="0"/>
          <w:sz w:val="23"/>
          <w:szCs w:val="23"/>
        </w:rPr>
      </w:pPr>
      <w:r w:rsidRPr="00705D66">
        <w:rPr>
          <w:rFonts w:eastAsia="標楷體"/>
          <w:kern w:val="0"/>
          <w:sz w:val="23"/>
          <w:szCs w:val="23"/>
        </w:rPr>
        <w:t> (</w:t>
      </w:r>
      <w:r w:rsidRPr="00705D66">
        <w:rPr>
          <w:rFonts w:eastAsia="標楷體"/>
          <w:kern w:val="0"/>
          <w:sz w:val="23"/>
          <w:szCs w:val="23"/>
        </w:rPr>
        <w:t>一</w:t>
      </w:r>
      <w:r w:rsidRPr="00705D66">
        <w:rPr>
          <w:rFonts w:eastAsia="標楷體"/>
          <w:kern w:val="0"/>
          <w:sz w:val="23"/>
          <w:szCs w:val="23"/>
        </w:rPr>
        <w:t>)</w:t>
      </w:r>
      <w:r w:rsidRPr="00705D66">
        <w:rPr>
          <w:rFonts w:eastAsia="標楷體"/>
          <w:kern w:val="0"/>
          <w:sz w:val="23"/>
          <w:szCs w:val="23"/>
        </w:rPr>
        <w:t>暫時停止使用網路資源。</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二</w:t>
      </w:r>
      <w:r w:rsidRPr="00705D66">
        <w:rPr>
          <w:rFonts w:eastAsia="標楷體"/>
          <w:kern w:val="0"/>
          <w:sz w:val="23"/>
          <w:szCs w:val="23"/>
        </w:rPr>
        <w:t>)</w:t>
      </w:r>
      <w:r w:rsidRPr="00705D66">
        <w:rPr>
          <w:rFonts w:eastAsia="標楷體"/>
          <w:kern w:val="0"/>
          <w:sz w:val="23"/>
          <w:szCs w:val="23"/>
        </w:rPr>
        <w:t>若情節嚴重者，依校規及相關獎懲辦法查處。</w:t>
      </w:r>
    </w:p>
    <w:p w:rsidR="00705D66" w:rsidRPr="00705D66" w:rsidRDefault="00705D66" w:rsidP="00705D66">
      <w:pPr>
        <w:widowControl/>
        <w:shd w:val="clear" w:color="auto" w:fill="FFFFFF"/>
        <w:spacing w:before="150" w:after="150" w:line="260" w:lineRule="exact"/>
        <w:ind w:left="480" w:hanging="480"/>
        <w:rPr>
          <w:rFonts w:eastAsia="標楷體"/>
          <w:kern w:val="0"/>
          <w:sz w:val="23"/>
          <w:szCs w:val="23"/>
        </w:rPr>
      </w:pPr>
      <w:r w:rsidRPr="00705D66">
        <w:rPr>
          <w:rFonts w:eastAsia="標楷體"/>
          <w:kern w:val="0"/>
          <w:sz w:val="23"/>
          <w:szCs w:val="23"/>
        </w:rPr>
        <w:t>(</w:t>
      </w:r>
      <w:r w:rsidRPr="00705D66">
        <w:rPr>
          <w:rFonts w:eastAsia="標楷體"/>
          <w:kern w:val="0"/>
          <w:sz w:val="23"/>
          <w:szCs w:val="23"/>
        </w:rPr>
        <w:t>三</w:t>
      </w:r>
      <w:r w:rsidRPr="00705D66">
        <w:rPr>
          <w:rFonts w:eastAsia="標楷體"/>
          <w:kern w:val="0"/>
          <w:sz w:val="23"/>
          <w:szCs w:val="23"/>
        </w:rPr>
        <w:t>)</w:t>
      </w:r>
      <w:r w:rsidRPr="00705D66">
        <w:rPr>
          <w:rFonts w:eastAsia="標楷體"/>
          <w:kern w:val="0"/>
          <w:sz w:val="23"/>
          <w:szCs w:val="23"/>
        </w:rPr>
        <w:t>依前兩項規定之處分者，其另有違反法令行為時，行為人尚應依民法、刑法、著作權法或其他相關法令，自負法律責任。</w:t>
      </w:r>
    </w:p>
    <w:p w:rsidR="00705D66" w:rsidRPr="00705D66" w:rsidRDefault="00705D66" w:rsidP="00705D66">
      <w:pPr>
        <w:widowControl/>
        <w:shd w:val="clear" w:color="auto" w:fill="FFFFFF"/>
        <w:spacing w:before="150" w:after="150" w:line="260" w:lineRule="exact"/>
        <w:rPr>
          <w:rFonts w:eastAsia="標楷體"/>
          <w:kern w:val="0"/>
          <w:sz w:val="23"/>
          <w:szCs w:val="23"/>
        </w:rPr>
      </w:pPr>
      <w:r w:rsidRPr="00776C83">
        <w:rPr>
          <w:rFonts w:eastAsia="標楷體"/>
          <w:bCs/>
          <w:kern w:val="0"/>
          <w:sz w:val="23"/>
          <w:szCs w:val="23"/>
        </w:rPr>
        <w:t>九、本規範經行政會議通過，並經核定後實施，修正時亦同。</w:t>
      </w:r>
    </w:p>
    <w:p w:rsidR="00C9345E" w:rsidRPr="00776C83" w:rsidRDefault="00C9345E" w:rsidP="00705D66">
      <w:pPr>
        <w:widowControl/>
        <w:spacing w:before="150" w:after="150" w:line="260" w:lineRule="exact"/>
        <w:jc w:val="center"/>
        <w:rPr>
          <w:rFonts w:eastAsia="標楷體"/>
          <w:sz w:val="28"/>
          <w:szCs w:val="28"/>
        </w:rPr>
      </w:pPr>
    </w:p>
    <w:p w:rsidR="00705D66" w:rsidRPr="00776C83" w:rsidRDefault="00705D66" w:rsidP="00705D66">
      <w:pPr>
        <w:widowControl/>
        <w:spacing w:before="150" w:after="150" w:line="260" w:lineRule="exact"/>
        <w:jc w:val="center"/>
        <w:rPr>
          <w:rFonts w:eastAsia="標楷體"/>
          <w:sz w:val="28"/>
          <w:szCs w:val="28"/>
        </w:rPr>
      </w:pPr>
    </w:p>
    <w:sectPr w:rsidR="00705D66" w:rsidRPr="00776C83" w:rsidSect="007322E9">
      <w:footerReference w:type="default" r:id="rId9"/>
      <w:pgSz w:w="11906" w:h="16838"/>
      <w:pgMar w:top="851" w:right="849" w:bottom="284" w:left="1134"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961" w:rsidRDefault="00A56961" w:rsidP="00181E59">
      <w:r>
        <w:separator/>
      </w:r>
    </w:p>
  </w:endnote>
  <w:endnote w:type="continuationSeparator" w:id="0">
    <w:p w:rsidR="00A56961" w:rsidRDefault="00A56961" w:rsidP="00181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EE5" w:rsidRDefault="00A75EE5" w:rsidP="007322E9">
    <w:pPr>
      <w:pStyle w:val="a6"/>
      <w:jc w:val="center"/>
      <w:rPr>
        <w:rFonts w:hint="eastAsia"/>
      </w:rPr>
    </w:pPr>
    <w:r>
      <w:fldChar w:fldCharType="begin"/>
    </w:r>
    <w:r>
      <w:instrText xml:space="preserve"> PAGE   \* MERGEFORMAT </w:instrText>
    </w:r>
    <w:r>
      <w:fldChar w:fldCharType="separate"/>
    </w:r>
    <w:r w:rsidR="00B9077E" w:rsidRPr="00B9077E">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961" w:rsidRDefault="00A56961" w:rsidP="00181E59">
      <w:r>
        <w:separator/>
      </w:r>
    </w:p>
  </w:footnote>
  <w:footnote w:type="continuationSeparator" w:id="0">
    <w:p w:rsidR="00A56961" w:rsidRDefault="00A56961" w:rsidP="00181E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A0A6F"/>
    <w:multiLevelType w:val="hybridMultilevel"/>
    <w:tmpl w:val="957E7AC4"/>
    <w:lvl w:ilvl="0" w:tplc="E3388B3A">
      <w:start w:val="1"/>
      <w:numFmt w:val="taiwaneseCountingThousand"/>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4558CF"/>
    <w:multiLevelType w:val="hybridMultilevel"/>
    <w:tmpl w:val="B9DA58CC"/>
    <w:lvl w:ilvl="0" w:tplc="D6A2912C">
      <w:start w:val="1"/>
      <w:numFmt w:val="taiwaneseCountingThousand"/>
      <w:lvlText w:val="%1、"/>
      <w:lvlJc w:val="left"/>
      <w:pPr>
        <w:ind w:left="872" w:hanging="480"/>
      </w:pPr>
      <w:rPr>
        <w:rFonts w:hint="default"/>
      </w:rPr>
    </w:lvl>
    <w:lvl w:ilvl="1" w:tplc="04090019" w:tentative="1">
      <w:start w:val="1"/>
      <w:numFmt w:val="ideographTraditional"/>
      <w:lvlText w:val="%2、"/>
      <w:lvlJc w:val="left"/>
      <w:pPr>
        <w:ind w:left="1352" w:hanging="480"/>
      </w:pPr>
    </w:lvl>
    <w:lvl w:ilvl="2" w:tplc="0409001B" w:tentative="1">
      <w:start w:val="1"/>
      <w:numFmt w:val="lowerRoman"/>
      <w:lvlText w:val="%3."/>
      <w:lvlJc w:val="right"/>
      <w:pPr>
        <w:ind w:left="1832" w:hanging="480"/>
      </w:pPr>
    </w:lvl>
    <w:lvl w:ilvl="3" w:tplc="0409000F" w:tentative="1">
      <w:start w:val="1"/>
      <w:numFmt w:val="decimal"/>
      <w:lvlText w:val="%4."/>
      <w:lvlJc w:val="left"/>
      <w:pPr>
        <w:ind w:left="2312" w:hanging="480"/>
      </w:pPr>
    </w:lvl>
    <w:lvl w:ilvl="4" w:tplc="04090019" w:tentative="1">
      <w:start w:val="1"/>
      <w:numFmt w:val="ideographTraditional"/>
      <w:lvlText w:val="%5、"/>
      <w:lvlJc w:val="left"/>
      <w:pPr>
        <w:ind w:left="2792" w:hanging="480"/>
      </w:pPr>
    </w:lvl>
    <w:lvl w:ilvl="5" w:tplc="0409001B" w:tentative="1">
      <w:start w:val="1"/>
      <w:numFmt w:val="lowerRoman"/>
      <w:lvlText w:val="%6."/>
      <w:lvlJc w:val="right"/>
      <w:pPr>
        <w:ind w:left="3272" w:hanging="480"/>
      </w:pPr>
    </w:lvl>
    <w:lvl w:ilvl="6" w:tplc="0409000F" w:tentative="1">
      <w:start w:val="1"/>
      <w:numFmt w:val="decimal"/>
      <w:lvlText w:val="%7."/>
      <w:lvlJc w:val="left"/>
      <w:pPr>
        <w:ind w:left="3752" w:hanging="480"/>
      </w:pPr>
    </w:lvl>
    <w:lvl w:ilvl="7" w:tplc="04090019" w:tentative="1">
      <w:start w:val="1"/>
      <w:numFmt w:val="ideographTraditional"/>
      <w:lvlText w:val="%8、"/>
      <w:lvlJc w:val="left"/>
      <w:pPr>
        <w:ind w:left="4232" w:hanging="480"/>
      </w:pPr>
    </w:lvl>
    <w:lvl w:ilvl="8" w:tplc="0409001B" w:tentative="1">
      <w:start w:val="1"/>
      <w:numFmt w:val="lowerRoman"/>
      <w:lvlText w:val="%9."/>
      <w:lvlJc w:val="right"/>
      <w:pPr>
        <w:ind w:left="4712" w:hanging="480"/>
      </w:pPr>
    </w:lvl>
  </w:abstractNum>
  <w:abstractNum w:abstractNumId="2" w15:restartNumberingAfterBreak="0">
    <w:nsid w:val="10286E7B"/>
    <w:multiLevelType w:val="hybridMultilevel"/>
    <w:tmpl w:val="4C385BE4"/>
    <w:lvl w:ilvl="0" w:tplc="995A86C2">
      <w:start w:val="1"/>
      <w:numFmt w:val="taiwaneseCountingThousand"/>
      <w:lvlText w:val="第%1條"/>
      <w:lvlJc w:val="left"/>
      <w:pPr>
        <w:tabs>
          <w:tab w:val="num" w:pos="1125"/>
        </w:tabs>
        <w:ind w:left="1125" w:hanging="1125"/>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A8E6D76"/>
    <w:multiLevelType w:val="hybridMultilevel"/>
    <w:tmpl w:val="972AC28E"/>
    <w:lvl w:ilvl="0" w:tplc="9CEC8F22">
      <w:start w:val="1"/>
      <w:numFmt w:val="taiwaneseCountingThousand"/>
      <w:lvlText w:val="(%1)"/>
      <w:lvlJc w:val="left"/>
      <w:pPr>
        <w:ind w:left="1590" w:hanging="72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4" w15:restartNumberingAfterBreak="0">
    <w:nsid w:val="66F05D09"/>
    <w:multiLevelType w:val="hybridMultilevel"/>
    <w:tmpl w:val="62E68E9E"/>
    <w:lvl w:ilvl="0" w:tplc="A8DEF382">
      <w:start w:val="1"/>
      <w:numFmt w:val="taiwaneseCountingThousand"/>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5" w15:restartNumberingAfterBreak="0">
    <w:nsid w:val="6C815A4C"/>
    <w:multiLevelType w:val="hybridMultilevel"/>
    <w:tmpl w:val="5DDAF4E4"/>
    <w:lvl w:ilvl="0" w:tplc="92229102">
      <w:start w:val="2"/>
      <w:numFmt w:val="taiwaneseCountingThousand"/>
      <w:lvlText w:val="第%1條"/>
      <w:lvlJc w:val="left"/>
      <w:pPr>
        <w:tabs>
          <w:tab w:val="num" w:pos="1551"/>
        </w:tabs>
        <w:ind w:left="1551" w:hanging="1125"/>
      </w:pPr>
      <w:rPr>
        <w:rFonts w:hint="eastAsia"/>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6" w15:restartNumberingAfterBreak="0">
    <w:nsid w:val="7FCC0903"/>
    <w:multiLevelType w:val="hybridMultilevel"/>
    <w:tmpl w:val="7C0C442E"/>
    <w:lvl w:ilvl="0" w:tplc="493273F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5"/>
  </w:num>
  <w:num w:numId="3">
    <w:abstractNumId w:val="1"/>
  </w:num>
  <w:num w:numId="4">
    <w:abstractNumId w:val="4"/>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style="mso-width-relative:margin;mso-height-relative:margin" fill="f" fillcolor="white">
      <v:fill color="whit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90營運輔導合約書--空白.doc"/>
    <w:docVar w:name="VTCASE" w:val="4"/>
    <w:docVar w:name="VTCommandPending" w:val="NONE"/>
    <w:docVar w:name="VTCurMacroFlags$" w:val="NNNN"/>
    <w:docVar w:name="VTINIT" w:val="1"/>
    <w:docVar w:name="VTypeCAPFlag$" w:val="FALSE"/>
    <w:docVar w:name="VTypeJoinDigitFlag$" w:val="FALSE"/>
    <w:docVar w:name="VTypeLCFlag$" w:val="FALSE"/>
    <w:docVar w:name="VTypeNoSpaceFlag$" w:val="TRUE"/>
    <w:docVar w:name="VTypeSpaceFlag$" w:val="FALSE"/>
    <w:docVar w:name="VTypeUCFlag$" w:val="FALSE"/>
  </w:docVars>
  <w:rsids>
    <w:rsidRoot w:val="0022609D"/>
    <w:rsid w:val="000051C0"/>
    <w:rsid w:val="000376D6"/>
    <w:rsid w:val="00055998"/>
    <w:rsid w:val="00061D1F"/>
    <w:rsid w:val="000650F8"/>
    <w:rsid w:val="0008392E"/>
    <w:rsid w:val="00095DEA"/>
    <w:rsid w:val="000A3835"/>
    <w:rsid w:val="000D065E"/>
    <w:rsid w:val="000E7B8D"/>
    <w:rsid w:val="000F76C1"/>
    <w:rsid w:val="00104B75"/>
    <w:rsid w:val="00106829"/>
    <w:rsid w:val="00126D2E"/>
    <w:rsid w:val="00137492"/>
    <w:rsid w:val="00150F74"/>
    <w:rsid w:val="00156C37"/>
    <w:rsid w:val="00181E59"/>
    <w:rsid w:val="00185A6C"/>
    <w:rsid w:val="001A07E7"/>
    <w:rsid w:val="001A5C0D"/>
    <w:rsid w:val="001B5FEE"/>
    <w:rsid w:val="001C5343"/>
    <w:rsid w:val="001D4347"/>
    <w:rsid w:val="001D611C"/>
    <w:rsid w:val="001F370E"/>
    <w:rsid w:val="002157C2"/>
    <w:rsid w:val="0022609D"/>
    <w:rsid w:val="0023129E"/>
    <w:rsid w:val="00246391"/>
    <w:rsid w:val="0025352A"/>
    <w:rsid w:val="00256ACA"/>
    <w:rsid w:val="00260463"/>
    <w:rsid w:val="0027609B"/>
    <w:rsid w:val="00281059"/>
    <w:rsid w:val="00282640"/>
    <w:rsid w:val="00282EAE"/>
    <w:rsid w:val="002954C0"/>
    <w:rsid w:val="002E2511"/>
    <w:rsid w:val="002E2B0C"/>
    <w:rsid w:val="002F2081"/>
    <w:rsid w:val="002F34D7"/>
    <w:rsid w:val="002F5924"/>
    <w:rsid w:val="003172FB"/>
    <w:rsid w:val="00331927"/>
    <w:rsid w:val="00345BFB"/>
    <w:rsid w:val="0034647D"/>
    <w:rsid w:val="00351934"/>
    <w:rsid w:val="00363CDA"/>
    <w:rsid w:val="003869AD"/>
    <w:rsid w:val="003A7D56"/>
    <w:rsid w:val="003C2D0A"/>
    <w:rsid w:val="003C4798"/>
    <w:rsid w:val="003C7B67"/>
    <w:rsid w:val="003D19FB"/>
    <w:rsid w:val="00401515"/>
    <w:rsid w:val="00403A9B"/>
    <w:rsid w:val="004151EE"/>
    <w:rsid w:val="0042600F"/>
    <w:rsid w:val="0043054D"/>
    <w:rsid w:val="00466DDD"/>
    <w:rsid w:val="004779CD"/>
    <w:rsid w:val="004B2C35"/>
    <w:rsid w:val="004B3355"/>
    <w:rsid w:val="004E6075"/>
    <w:rsid w:val="00506C7F"/>
    <w:rsid w:val="00531F90"/>
    <w:rsid w:val="005347D6"/>
    <w:rsid w:val="00543A41"/>
    <w:rsid w:val="005B0590"/>
    <w:rsid w:val="005C5BCC"/>
    <w:rsid w:val="005D2847"/>
    <w:rsid w:val="005D2B04"/>
    <w:rsid w:val="005F5684"/>
    <w:rsid w:val="00603211"/>
    <w:rsid w:val="006131D4"/>
    <w:rsid w:val="00613899"/>
    <w:rsid w:val="00620FE7"/>
    <w:rsid w:val="00630553"/>
    <w:rsid w:val="006471A9"/>
    <w:rsid w:val="00657272"/>
    <w:rsid w:val="00682038"/>
    <w:rsid w:val="006A6C0D"/>
    <w:rsid w:val="006A6C20"/>
    <w:rsid w:val="006B6EA4"/>
    <w:rsid w:val="006F6787"/>
    <w:rsid w:val="00702A92"/>
    <w:rsid w:val="00702F30"/>
    <w:rsid w:val="00705D66"/>
    <w:rsid w:val="007158D4"/>
    <w:rsid w:val="007249C6"/>
    <w:rsid w:val="007322E9"/>
    <w:rsid w:val="0075658A"/>
    <w:rsid w:val="00776C83"/>
    <w:rsid w:val="00782BDF"/>
    <w:rsid w:val="007B3E61"/>
    <w:rsid w:val="007E4C44"/>
    <w:rsid w:val="00814C3F"/>
    <w:rsid w:val="00843621"/>
    <w:rsid w:val="0086207C"/>
    <w:rsid w:val="00890B90"/>
    <w:rsid w:val="008C47E2"/>
    <w:rsid w:val="008F62A5"/>
    <w:rsid w:val="008F6D1E"/>
    <w:rsid w:val="00917C10"/>
    <w:rsid w:val="00942EB7"/>
    <w:rsid w:val="0094662E"/>
    <w:rsid w:val="00951BD1"/>
    <w:rsid w:val="00960AA3"/>
    <w:rsid w:val="009616FF"/>
    <w:rsid w:val="00961E08"/>
    <w:rsid w:val="0097297C"/>
    <w:rsid w:val="00995E91"/>
    <w:rsid w:val="009A3BD4"/>
    <w:rsid w:val="009B3B63"/>
    <w:rsid w:val="009D6E8D"/>
    <w:rsid w:val="009E7501"/>
    <w:rsid w:val="009E7CA8"/>
    <w:rsid w:val="00A31336"/>
    <w:rsid w:val="00A315EA"/>
    <w:rsid w:val="00A332DA"/>
    <w:rsid w:val="00A41A66"/>
    <w:rsid w:val="00A451E0"/>
    <w:rsid w:val="00A50015"/>
    <w:rsid w:val="00A56961"/>
    <w:rsid w:val="00A56F49"/>
    <w:rsid w:val="00A716EE"/>
    <w:rsid w:val="00A72817"/>
    <w:rsid w:val="00A75EE5"/>
    <w:rsid w:val="00AD0E72"/>
    <w:rsid w:val="00AD1E31"/>
    <w:rsid w:val="00B47ED3"/>
    <w:rsid w:val="00B55990"/>
    <w:rsid w:val="00B567A6"/>
    <w:rsid w:val="00B61E9F"/>
    <w:rsid w:val="00B63BAB"/>
    <w:rsid w:val="00B66905"/>
    <w:rsid w:val="00B71988"/>
    <w:rsid w:val="00B8492F"/>
    <w:rsid w:val="00B9077E"/>
    <w:rsid w:val="00B949CB"/>
    <w:rsid w:val="00B96982"/>
    <w:rsid w:val="00BA6687"/>
    <w:rsid w:val="00BB695F"/>
    <w:rsid w:val="00C04A99"/>
    <w:rsid w:val="00C2487A"/>
    <w:rsid w:val="00C3411D"/>
    <w:rsid w:val="00C35BF3"/>
    <w:rsid w:val="00C374F1"/>
    <w:rsid w:val="00C40DFB"/>
    <w:rsid w:val="00C52248"/>
    <w:rsid w:val="00C57B87"/>
    <w:rsid w:val="00C7673A"/>
    <w:rsid w:val="00C91D12"/>
    <w:rsid w:val="00C9345E"/>
    <w:rsid w:val="00C94697"/>
    <w:rsid w:val="00CA0B72"/>
    <w:rsid w:val="00CC3EDC"/>
    <w:rsid w:val="00CD11B0"/>
    <w:rsid w:val="00CD5410"/>
    <w:rsid w:val="00CF12DD"/>
    <w:rsid w:val="00CF3604"/>
    <w:rsid w:val="00CF3CF9"/>
    <w:rsid w:val="00D12D3A"/>
    <w:rsid w:val="00D33946"/>
    <w:rsid w:val="00D34F35"/>
    <w:rsid w:val="00D641DE"/>
    <w:rsid w:val="00DA5022"/>
    <w:rsid w:val="00DD5677"/>
    <w:rsid w:val="00DF7928"/>
    <w:rsid w:val="00E0330A"/>
    <w:rsid w:val="00E34E6B"/>
    <w:rsid w:val="00E40948"/>
    <w:rsid w:val="00E676BF"/>
    <w:rsid w:val="00E73DEB"/>
    <w:rsid w:val="00E87825"/>
    <w:rsid w:val="00EA10EA"/>
    <w:rsid w:val="00EB3C48"/>
    <w:rsid w:val="00EB55AD"/>
    <w:rsid w:val="00EE1433"/>
    <w:rsid w:val="00EF619D"/>
    <w:rsid w:val="00F110A4"/>
    <w:rsid w:val="00F220BF"/>
    <w:rsid w:val="00F362DF"/>
    <w:rsid w:val="00F54964"/>
    <w:rsid w:val="00F62414"/>
    <w:rsid w:val="00F84B34"/>
    <w:rsid w:val="00F8743C"/>
    <w:rsid w:val="00F92DE3"/>
    <w:rsid w:val="00F955E8"/>
    <w:rsid w:val="00FA6745"/>
    <w:rsid w:val="00FB1B68"/>
    <w:rsid w:val="00FD0693"/>
    <w:rsid w:val="00FD14F6"/>
    <w:rsid w:val="00FD4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style="mso-width-relative:margin;mso-height-relative:margin" fill="f" fillcolor="white">
      <v:fill color="white" on="f"/>
    </o:shapedefaults>
    <o:shapelayout v:ext="edit">
      <o:idmap v:ext="edit" data="1"/>
    </o:shapelayout>
  </w:shapeDefaults>
  <w:decimalSymbol w:val="."/>
  <w:listSeparator w:val=","/>
  <w15:chartTrackingRefBased/>
  <w15:docId w15:val="{C164BFB6-0BC0-4436-8EEF-0FCE4DC8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2">
    <w:name w:val="heading 2"/>
    <w:basedOn w:val="a"/>
    <w:next w:val="a"/>
    <w:link w:val="20"/>
    <w:qFormat/>
    <w:rsid w:val="00BA6687"/>
    <w:pPr>
      <w:keepNext/>
      <w:autoSpaceDE w:val="0"/>
      <w:autoSpaceDN w:val="0"/>
      <w:adjustRightInd w:val="0"/>
      <w:spacing w:line="720" w:lineRule="auto"/>
      <w:outlineLvl w:val="1"/>
    </w:pPr>
    <w:rPr>
      <w:rFonts w:ascii="Arial" w:hAnsi="Arial"/>
      <w:b/>
      <w:bCs/>
      <w:kern w:val="0"/>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500" w:lineRule="exact"/>
      <w:ind w:left="538" w:hangingChars="192" w:hanging="538"/>
    </w:pPr>
    <w:rPr>
      <w:rFonts w:eastAsia="標楷體"/>
      <w:sz w:val="28"/>
    </w:rPr>
  </w:style>
  <w:style w:type="paragraph" w:styleId="a4">
    <w:name w:val="header"/>
    <w:basedOn w:val="a"/>
    <w:link w:val="a5"/>
    <w:uiPriority w:val="99"/>
    <w:unhideWhenUsed/>
    <w:rsid w:val="00181E59"/>
    <w:pPr>
      <w:tabs>
        <w:tab w:val="center" w:pos="4153"/>
        <w:tab w:val="right" w:pos="8306"/>
      </w:tabs>
      <w:snapToGrid w:val="0"/>
    </w:pPr>
    <w:rPr>
      <w:sz w:val="20"/>
      <w:szCs w:val="20"/>
    </w:rPr>
  </w:style>
  <w:style w:type="character" w:customStyle="1" w:styleId="a5">
    <w:name w:val="頁首 字元"/>
    <w:link w:val="a4"/>
    <w:uiPriority w:val="99"/>
    <w:rsid w:val="00181E59"/>
    <w:rPr>
      <w:kern w:val="2"/>
    </w:rPr>
  </w:style>
  <w:style w:type="paragraph" w:styleId="a6">
    <w:name w:val="footer"/>
    <w:basedOn w:val="a"/>
    <w:link w:val="a7"/>
    <w:uiPriority w:val="99"/>
    <w:unhideWhenUsed/>
    <w:rsid w:val="00181E59"/>
    <w:pPr>
      <w:tabs>
        <w:tab w:val="center" w:pos="4153"/>
        <w:tab w:val="right" w:pos="8306"/>
      </w:tabs>
      <w:snapToGrid w:val="0"/>
    </w:pPr>
    <w:rPr>
      <w:sz w:val="20"/>
      <w:szCs w:val="20"/>
    </w:rPr>
  </w:style>
  <w:style w:type="character" w:customStyle="1" w:styleId="a7">
    <w:name w:val="頁尾 字元"/>
    <w:link w:val="a6"/>
    <w:uiPriority w:val="99"/>
    <w:rsid w:val="00181E59"/>
    <w:rPr>
      <w:kern w:val="2"/>
    </w:rPr>
  </w:style>
  <w:style w:type="paragraph" w:styleId="a8">
    <w:name w:val="Date"/>
    <w:basedOn w:val="a"/>
    <w:next w:val="a"/>
    <w:link w:val="a9"/>
    <w:uiPriority w:val="99"/>
    <w:semiHidden/>
    <w:unhideWhenUsed/>
    <w:rsid w:val="007B3E61"/>
    <w:pPr>
      <w:jc w:val="right"/>
    </w:pPr>
  </w:style>
  <w:style w:type="character" w:customStyle="1" w:styleId="a9">
    <w:name w:val="日期 字元"/>
    <w:link w:val="a8"/>
    <w:uiPriority w:val="99"/>
    <w:semiHidden/>
    <w:rsid w:val="007B3E61"/>
    <w:rPr>
      <w:kern w:val="2"/>
      <w:sz w:val="24"/>
      <w:szCs w:val="24"/>
    </w:rPr>
  </w:style>
  <w:style w:type="character" w:customStyle="1" w:styleId="20">
    <w:name w:val="標題 2 字元"/>
    <w:link w:val="2"/>
    <w:rsid w:val="00BA6687"/>
    <w:rPr>
      <w:rFonts w:ascii="Arial" w:hAnsi="Arial"/>
      <w:b/>
      <w:bCs/>
      <w:sz w:val="48"/>
      <w:szCs w:val="48"/>
    </w:rPr>
  </w:style>
  <w:style w:type="paragraph" w:styleId="aa">
    <w:name w:val="Plain Text"/>
    <w:basedOn w:val="a"/>
    <w:link w:val="ab"/>
    <w:rsid w:val="00BA6687"/>
    <w:rPr>
      <w:rFonts w:ascii="細明體" w:eastAsia="細明體" w:hAnsi="Courier New" w:cs="Courier New"/>
      <w:snapToGrid w:val="0"/>
      <w:kern w:val="0"/>
    </w:rPr>
  </w:style>
  <w:style w:type="character" w:customStyle="1" w:styleId="ab">
    <w:name w:val="純文字 字元"/>
    <w:link w:val="aa"/>
    <w:rsid w:val="00BA6687"/>
    <w:rPr>
      <w:rFonts w:ascii="細明體" w:eastAsia="細明體" w:hAnsi="Courier New" w:cs="Courier New"/>
      <w:snapToGrid w:val="0"/>
      <w:sz w:val="24"/>
      <w:szCs w:val="24"/>
    </w:rPr>
  </w:style>
  <w:style w:type="paragraph" w:styleId="Web">
    <w:name w:val="Normal (Web)"/>
    <w:basedOn w:val="a"/>
    <w:uiPriority w:val="99"/>
    <w:semiHidden/>
    <w:unhideWhenUsed/>
    <w:rsid w:val="003C4798"/>
    <w:pPr>
      <w:widowControl/>
      <w:spacing w:before="150" w:after="150"/>
    </w:pPr>
    <w:rPr>
      <w:rFonts w:ascii="新細明體" w:hAnsi="新細明體" w:cs="新細明體"/>
      <w:kern w:val="0"/>
    </w:rPr>
  </w:style>
  <w:style w:type="paragraph" w:customStyle="1" w:styleId="default">
    <w:name w:val="default"/>
    <w:basedOn w:val="a"/>
    <w:uiPriority w:val="99"/>
    <w:semiHidden/>
    <w:rsid w:val="003C4798"/>
    <w:pPr>
      <w:widowControl/>
      <w:spacing w:before="150" w:after="150"/>
    </w:pPr>
    <w:rPr>
      <w:rFonts w:ascii="新細明體" w:hAnsi="新細明體" w:cs="新細明體"/>
      <w:kern w:val="0"/>
    </w:rPr>
  </w:style>
  <w:style w:type="character" w:customStyle="1" w:styleId="style5">
    <w:name w:val="style5"/>
    <w:basedOn w:val="a0"/>
    <w:rsid w:val="003C4798"/>
  </w:style>
  <w:style w:type="character" w:styleId="ac">
    <w:name w:val="Strong"/>
    <w:uiPriority w:val="22"/>
    <w:qFormat/>
    <w:rsid w:val="003C4798"/>
    <w:rPr>
      <w:b/>
      <w:bCs/>
    </w:rPr>
  </w:style>
  <w:style w:type="paragraph" w:styleId="ad">
    <w:name w:val="Balloon Text"/>
    <w:basedOn w:val="a"/>
    <w:link w:val="ae"/>
    <w:uiPriority w:val="99"/>
    <w:semiHidden/>
    <w:unhideWhenUsed/>
    <w:rsid w:val="00995E91"/>
    <w:rPr>
      <w:rFonts w:ascii="Cambria" w:hAnsi="Cambria"/>
      <w:sz w:val="18"/>
      <w:szCs w:val="18"/>
    </w:rPr>
  </w:style>
  <w:style w:type="character" w:customStyle="1" w:styleId="ae">
    <w:name w:val="註解方塊文字 字元"/>
    <w:link w:val="ad"/>
    <w:uiPriority w:val="99"/>
    <w:semiHidden/>
    <w:rsid w:val="00995E91"/>
    <w:rPr>
      <w:rFonts w:ascii="Cambria" w:eastAsia="新細明體" w:hAnsi="Cambria" w:cs="Times New Roman"/>
      <w:kern w:val="2"/>
      <w:sz w:val="18"/>
      <w:szCs w:val="18"/>
    </w:rPr>
  </w:style>
  <w:style w:type="character" w:styleId="af">
    <w:name w:val="annotation reference"/>
    <w:uiPriority w:val="99"/>
    <w:semiHidden/>
    <w:unhideWhenUsed/>
    <w:rsid w:val="00D33946"/>
    <w:rPr>
      <w:sz w:val="18"/>
      <w:szCs w:val="18"/>
    </w:rPr>
  </w:style>
  <w:style w:type="paragraph" w:styleId="af0">
    <w:name w:val="annotation text"/>
    <w:basedOn w:val="a"/>
    <w:link w:val="af1"/>
    <w:uiPriority w:val="99"/>
    <w:semiHidden/>
    <w:unhideWhenUsed/>
    <w:rsid w:val="00D33946"/>
  </w:style>
  <w:style w:type="character" w:customStyle="1" w:styleId="af1">
    <w:name w:val="註解文字 字元"/>
    <w:link w:val="af0"/>
    <w:uiPriority w:val="99"/>
    <w:semiHidden/>
    <w:rsid w:val="00D33946"/>
    <w:rPr>
      <w:kern w:val="2"/>
      <w:sz w:val="24"/>
      <w:szCs w:val="24"/>
    </w:rPr>
  </w:style>
  <w:style w:type="paragraph" w:styleId="af2">
    <w:name w:val="annotation subject"/>
    <w:basedOn w:val="af0"/>
    <w:next w:val="af0"/>
    <w:link w:val="af3"/>
    <w:uiPriority w:val="99"/>
    <w:semiHidden/>
    <w:unhideWhenUsed/>
    <w:rsid w:val="00D33946"/>
    <w:rPr>
      <w:b/>
      <w:bCs/>
    </w:rPr>
  </w:style>
  <w:style w:type="character" w:customStyle="1" w:styleId="af3">
    <w:name w:val="註解主旨 字元"/>
    <w:link w:val="af2"/>
    <w:uiPriority w:val="99"/>
    <w:semiHidden/>
    <w:rsid w:val="00D33946"/>
    <w:rPr>
      <w:b/>
      <w:bCs/>
      <w:kern w:val="2"/>
      <w:sz w:val="24"/>
      <w:szCs w:val="24"/>
    </w:rPr>
  </w:style>
  <w:style w:type="paragraph" w:customStyle="1" w:styleId="auto-style1">
    <w:name w:val="auto-style1"/>
    <w:basedOn w:val="a"/>
    <w:rsid w:val="00705D66"/>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507023">
      <w:bodyDiv w:val="1"/>
      <w:marLeft w:val="0"/>
      <w:marRight w:val="0"/>
      <w:marTop w:val="0"/>
      <w:marBottom w:val="0"/>
      <w:divBdr>
        <w:top w:val="none" w:sz="0" w:space="0" w:color="auto"/>
        <w:left w:val="none" w:sz="0" w:space="0" w:color="auto"/>
        <w:bottom w:val="none" w:sz="0" w:space="0" w:color="auto"/>
        <w:right w:val="none" w:sz="0" w:space="0" w:color="auto"/>
      </w:divBdr>
    </w:div>
    <w:div w:id="1462308233">
      <w:bodyDiv w:val="1"/>
      <w:marLeft w:val="0"/>
      <w:marRight w:val="0"/>
      <w:marTop w:val="0"/>
      <w:marBottom w:val="0"/>
      <w:divBdr>
        <w:top w:val="none" w:sz="0" w:space="0" w:color="auto"/>
        <w:left w:val="none" w:sz="0" w:space="0" w:color="auto"/>
        <w:bottom w:val="none" w:sz="0" w:space="0" w:color="auto"/>
        <w:right w:val="none" w:sz="0" w:space="0" w:color="auto"/>
      </w:divBdr>
    </w:div>
    <w:div w:id="1913587816">
      <w:bodyDiv w:val="1"/>
      <w:marLeft w:val="0"/>
      <w:marRight w:val="0"/>
      <w:marTop w:val="0"/>
      <w:marBottom w:val="0"/>
      <w:divBdr>
        <w:top w:val="none" w:sz="0" w:space="0" w:color="auto"/>
        <w:left w:val="none" w:sz="0" w:space="0" w:color="auto"/>
        <w:bottom w:val="none" w:sz="0" w:space="0" w:color="auto"/>
        <w:right w:val="none" w:sz="0" w:space="0" w:color="auto"/>
      </w:divBdr>
      <w:divsChild>
        <w:div w:id="1460801121">
          <w:marLeft w:val="0"/>
          <w:marRight w:val="0"/>
          <w:marTop w:val="0"/>
          <w:marBottom w:val="0"/>
          <w:divBdr>
            <w:top w:val="none" w:sz="0" w:space="0" w:color="auto"/>
            <w:left w:val="none" w:sz="0" w:space="0" w:color="auto"/>
            <w:bottom w:val="none" w:sz="0" w:space="0" w:color="auto"/>
            <w:right w:val="none" w:sz="0" w:space="0" w:color="auto"/>
          </w:divBdr>
        </w:div>
      </w:divsChild>
    </w:div>
    <w:div w:id="201394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7EB4E1-CB7A-43CF-A6A1-460FC7B3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1967</Words>
  <Characters>11212</Characters>
  <Application>Microsoft Office Word</Application>
  <DocSecurity>0</DocSecurity>
  <Lines>93</Lines>
  <Paragraphs>26</Paragraphs>
  <ScaleCrop>false</ScaleCrop>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創新育成中心營運輔導合約書</dc:title>
  <dc:subject/>
  <dc:creator>user</dc:creator>
  <cp:keywords/>
  <cp:lastModifiedBy>許哲維</cp:lastModifiedBy>
  <cp:revision>2</cp:revision>
  <cp:lastPrinted>2012-07-10T06:19:00Z</cp:lastPrinted>
  <dcterms:created xsi:type="dcterms:W3CDTF">2026-07-30T06:18:00Z</dcterms:created>
  <dcterms:modified xsi:type="dcterms:W3CDTF">2026-07-30T06:18:00Z</dcterms:modified>
</cp:coreProperties>
</file>